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3F29" w:rsidRDefault="00630FE2" w:rsidP="00630FE2">
      <w:pPr>
        <w:jc w:val="center"/>
        <w:rPr>
          <w:rFonts w:ascii="Times New Roman" w:hAnsi="Times New Roman" w:cs="Times New Roman"/>
          <w:b/>
          <w:sz w:val="28"/>
          <w:szCs w:val="28"/>
        </w:rPr>
      </w:pPr>
      <w:r>
        <w:rPr>
          <w:rFonts w:ascii="Times New Roman" w:hAnsi="Times New Roman" w:cs="Times New Roman"/>
          <w:b/>
          <w:sz w:val="28"/>
          <w:szCs w:val="28"/>
        </w:rPr>
        <w:t>АДМИНИСТРАЦИЯ ГОРОДСКОГО ПОСЕЛЕНИЯ «ОЛОВЯННИНСКОЕ»</w:t>
      </w:r>
    </w:p>
    <w:p w:rsidR="00630FE2" w:rsidRDefault="00630FE2" w:rsidP="00630FE2">
      <w:pPr>
        <w:jc w:val="center"/>
        <w:rPr>
          <w:rFonts w:ascii="Times New Roman" w:hAnsi="Times New Roman" w:cs="Times New Roman"/>
          <w:b/>
          <w:sz w:val="28"/>
          <w:szCs w:val="28"/>
        </w:rPr>
      </w:pPr>
      <w:r>
        <w:rPr>
          <w:rFonts w:ascii="Times New Roman" w:hAnsi="Times New Roman" w:cs="Times New Roman"/>
          <w:b/>
          <w:sz w:val="28"/>
          <w:szCs w:val="28"/>
        </w:rPr>
        <w:t>ПОСТАНОВЛЕНИЕ</w:t>
      </w:r>
    </w:p>
    <w:p w:rsidR="00630FE2" w:rsidRDefault="00630FE2" w:rsidP="00630FE2">
      <w:pPr>
        <w:jc w:val="both"/>
        <w:rPr>
          <w:rFonts w:ascii="Times New Roman" w:hAnsi="Times New Roman" w:cs="Times New Roman"/>
          <w:b/>
          <w:sz w:val="28"/>
          <w:szCs w:val="28"/>
        </w:rPr>
      </w:pPr>
      <w:r>
        <w:rPr>
          <w:rFonts w:ascii="Times New Roman" w:hAnsi="Times New Roman" w:cs="Times New Roman"/>
          <w:b/>
          <w:sz w:val="28"/>
          <w:szCs w:val="28"/>
        </w:rPr>
        <w:t>02 марта 2011 года                                                                                         № 25</w:t>
      </w:r>
    </w:p>
    <w:p w:rsidR="00630FE2" w:rsidRDefault="00630FE2" w:rsidP="00630FE2">
      <w:pPr>
        <w:jc w:val="center"/>
        <w:rPr>
          <w:rFonts w:ascii="Times New Roman" w:hAnsi="Times New Roman" w:cs="Times New Roman"/>
          <w:b/>
          <w:sz w:val="28"/>
          <w:szCs w:val="28"/>
        </w:rPr>
      </w:pPr>
      <w:r>
        <w:rPr>
          <w:rFonts w:ascii="Times New Roman" w:hAnsi="Times New Roman" w:cs="Times New Roman"/>
          <w:b/>
          <w:sz w:val="28"/>
          <w:szCs w:val="28"/>
        </w:rPr>
        <w:t>п. Оловянная</w:t>
      </w:r>
    </w:p>
    <w:p w:rsidR="00630FE2" w:rsidRDefault="00630FE2" w:rsidP="000036BC">
      <w:pPr>
        <w:jc w:val="center"/>
        <w:rPr>
          <w:rFonts w:ascii="Times New Roman" w:hAnsi="Times New Roman" w:cs="Times New Roman"/>
          <w:b/>
          <w:sz w:val="28"/>
          <w:szCs w:val="28"/>
        </w:rPr>
      </w:pPr>
      <w:r w:rsidRPr="00630FE2">
        <w:rPr>
          <w:rFonts w:ascii="Times New Roman" w:hAnsi="Times New Roman" w:cs="Times New Roman"/>
          <w:b/>
          <w:sz w:val="28"/>
          <w:szCs w:val="28"/>
        </w:rPr>
        <w:t>Об утверждении Кодекса Этики и служебного поведения муниципальных служащих администрации городского поселения «Оловяннинское»</w:t>
      </w:r>
    </w:p>
    <w:p w:rsidR="000036BC" w:rsidRDefault="00630FE2" w:rsidP="00630FE2">
      <w:pPr>
        <w:jc w:val="both"/>
        <w:rPr>
          <w:rFonts w:ascii="Times New Roman" w:hAnsi="Times New Roman" w:cs="Times New Roman"/>
          <w:sz w:val="28"/>
          <w:szCs w:val="28"/>
        </w:rPr>
      </w:pPr>
      <w:r>
        <w:rPr>
          <w:rFonts w:ascii="Times New Roman" w:hAnsi="Times New Roman" w:cs="Times New Roman"/>
          <w:b/>
          <w:sz w:val="28"/>
          <w:szCs w:val="28"/>
        </w:rPr>
        <w:t xml:space="preserve">    </w:t>
      </w:r>
      <w:r w:rsidRPr="00630FE2">
        <w:rPr>
          <w:rFonts w:ascii="Times New Roman" w:hAnsi="Times New Roman" w:cs="Times New Roman"/>
          <w:sz w:val="28"/>
          <w:szCs w:val="28"/>
        </w:rPr>
        <w:t>В соответствии с Федеральным законом от 25 декабря 2008 года № 273- ФЗ «О противодействии коррупции</w:t>
      </w:r>
      <w:r>
        <w:rPr>
          <w:rFonts w:ascii="Times New Roman" w:hAnsi="Times New Roman" w:cs="Times New Roman"/>
          <w:sz w:val="28"/>
          <w:szCs w:val="28"/>
        </w:rPr>
        <w:t xml:space="preserve">», Федеральным законом от 02 марта 2007 года « 25- ФЗ «О муниципальной службе в Российской Федерации </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с изменениями от 17 июля 2009 года), Указ Президента РФ от 12 августа 2002 года № 885 « Об утверждении общих принципов служебного поведения государственных служащих» ( с изменениями от 16 июля 2009 года</w:t>
      </w:r>
      <w:proofErr w:type="gramStart"/>
      <w:r>
        <w:rPr>
          <w:rFonts w:ascii="Times New Roman" w:hAnsi="Times New Roman" w:cs="Times New Roman"/>
          <w:sz w:val="28"/>
          <w:szCs w:val="28"/>
        </w:rPr>
        <w:t xml:space="preserve"> )</w:t>
      </w:r>
      <w:proofErr w:type="gramEnd"/>
      <w:r>
        <w:rPr>
          <w:rFonts w:ascii="Times New Roman" w:hAnsi="Times New Roman" w:cs="Times New Roman"/>
          <w:sz w:val="28"/>
          <w:szCs w:val="28"/>
        </w:rPr>
        <w:t xml:space="preserve">. </w:t>
      </w:r>
      <w:proofErr w:type="gramStart"/>
      <w:r>
        <w:rPr>
          <w:rFonts w:ascii="Times New Roman" w:hAnsi="Times New Roman" w:cs="Times New Roman"/>
          <w:sz w:val="28"/>
          <w:szCs w:val="28"/>
        </w:rPr>
        <w:t xml:space="preserve">Законом Забайкальского края от 24 декабря 2008 года « 108 –ЗЗК « О муниципальной службе в Забайкальском крае», руководствуясь президиумом  Совета при Президенте РФ по противодействию коррупции от 23 декабря 2010 года, в целях обеспечения условий для добросовестного, эффективного исполнения должностных обязанностей муниципальными служащими администрации городского поселения «Оловяннинское», исключение злоупотреблений </w:t>
      </w:r>
      <w:r w:rsidR="000036BC">
        <w:rPr>
          <w:rFonts w:ascii="Times New Roman" w:hAnsi="Times New Roman" w:cs="Times New Roman"/>
          <w:sz w:val="28"/>
          <w:szCs w:val="28"/>
        </w:rPr>
        <w:t xml:space="preserve"> на муниципальной службе, администрация городского поселения «Оловяннинское»</w:t>
      </w:r>
      <w:proofErr w:type="gramEnd"/>
    </w:p>
    <w:p w:rsidR="00630FE2" w:rsidRDefault="000036BC" w:rsidP="00630FE2">
      <w:pPr>
        <w:jc w:val="both"/>
        <w:rPr>
          <w:rFonts w:ascii="Times New Roman" w:hAnsi="Times New Roman" w:cs="Times New Roman"/>
          <w:sz w:val="28"/>
          <w:szCs w:val="28"/>
        </w:rPr>
      </w:pPr>
      <w:r>
        <w:rPr>
          <w:rFonts w:ascii="Times New Roman" w:hAnsi="Times New Roman" w:cs="Times New Roman"/>
          <w:sz w:val="28"/>
          <w:szCs w:val="28"/>
        </w:rPr>
        <w:t>Постановляет:</w:t>
      </w:r>
    </w:p>
    <w:p w:rsidR="000036BC" w:rsidRDefault="000036BC" w:rsidP="000036BC">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Утвердить Кодек Этики и служебного поведения муниципальных служащих администрации городского поселения «Оловяннинское» (прилагается);</w:t>
      </w:r>
    </w:p>
    <w:p w:rsidR="000036BC" w:rsidRDefault="000036BC" w:rsidP="000036BC">
      <w:pPr>
        <w:pStyle w:val="a3"/>
        <w:numPr>
          <w:ilvl w:val="0"/>
          <w:numId w:val="1"/>
        </w:numPr>
        <w:jc w:val="both"/>
        <w:rPr>
          <w:rFonts w:ascii="Times New Roman" w:hAnsi="Times New Roman" w:cs="Times New Roman"/>
          <w:sz w:val="28"/>
          <w:szCs w:val="28"/>
        </w:rPr>
      </w:pPr>
      <w:r>
        <w:rPr>
          <w:rFonts w:ascii="Times New Roman" w:hAnsi="Times New Roman" w:cs="Times New Roman"/>
          <w:sz w:val="28"/>
          <w:szCs w:val="28"/>
        </w:rPr>
        <w:t xml:space="preserve">Специалисту отдела кадров </w:t>
      </w:r>
      <w:proofErr w:type="spellStart"/>
      <w:r>
        <w:rPr>
          <w:rFonts w:ascii="Times New Roman" w:hAnsi="Times New Roman" w:cs="Times New Roman"/>
          <w:sz w:val="28"/>
          <w:szCs w:val="28"/>
        </w:rPr>
        <w:t>Першиковой</w:t>
      </w:r>
      <w:proofErr w:type="spellEnd"/>
      <w:r>
        <w:rPr>
          <w:rFonts w:ascii="Times New Roman" w:hAnsi="Times New Roman" w:cs="Times New Roman"/>
          <w:sz w:val="28"/>
          <w:szCs w:val="28"/>
        </w:rPr>
        <w:t xml:space="preserve"> В.В. ознакомить под роспись муниципальных служащих администрации городского поселения «Оловяннинское». Включить в трудовые договора муниципальных служащих положение об ответственности за нарушение муниципальными служащими Кодекса Этики;</w:t>
      </w:r>
    </w:p>
    <w:p w:rsidR="000036BC" w:rsidRDefault="000036BC" w:rsidP="000036BC">
      <w:pPr>
        <w:pStyle w:val="a3"/>
        <w:numPr>
          <w:ilvl w:val="0"/>
          <w:numId w:val="1"/>
        </w:numPr>
        <w:jc w:val="both"/>
        <w:rPr>
          <w:rFonts w:ascii="Times New Roman" w:hAnsi="Times New Roman" w:cs="Times New Roman"/>
          <w:sz w:val="28"/>
          <w:szCs w:val="28"/>
        </w:rPr>
      </w:pP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исполнением данного Постановления оставляю за собой.</w:t>
      </w:r>
    </w:p>
    <w:p w:rsidR="000036BC" w:rsidRDefault="000036BC" w:rsidP="000036BC">
      <w:pPr>
        <w:jc w:val="both"/>
        <w:rPr>
          <w:rFonts w:ascii="Times New Roman" w:hAnsi="Times New Roman" w:cs="Times New Roman"/>
          <w:sz w:val="28"/>
          <w:szCs w:val="28"/>
        </w:rPr>
      </w:pPr>
    </w:p>
    <w:p w:rsidR="000036BC" w:rsidRDefault="000036BC" w:rsidP="000036B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Глава администрации </w:t>
      </w:r>
      <w:proofErr w:type="gramStart"/>
      <w:r>
        <w:rPr>
          <w:rFonts w:ascii="Times New Roman" w:hAnsi="Times New Roman" w:cs="Times New Roman"/>
          <w:sz w:val="28"/>
          <w:szCs w:val="28"/>
        </w:rPr>
        <w:t>городского</w:t>
      </w:r>
      <w:proofErr w:type="gramEnd"/>
    </w:p>
    <w:p w:rsidR="000036BC" w:rsidRDefault="000036BC" w:rsidP="000036BC">
      <w:pPr>
        <w:jc w:val="both"/>
        <w:rPr>
          <w:rFonts w:ascii="Times New Roman" w:hAnsi="Times New Roman" w:cs="Times New Roman"/>
          <w:sz w:val="28"/>
          <w:szCs w:val="28"/>
        </w:rPr>
      </w:pPr>
      <w:r>
        <w:rPr>
          <w:rFonts w:ascii="Times New Roman" w:hAnsi="Times New Roman" w:cs="Times New Roman"/>
          <w:sz w:val="28"/>
          <w:szCs w:val="28"/>
        </w:rPr>
        <w:t>поселения «Оловяннинское»                                                        А.А. Кочерга</w:t>
      </w:r>
    </w:p>
    <w:p w:rsidR="00BF3350" w:rsidRDefault="00BF3350" w:rsidP="00BF33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                                                                                Утвержден</w:t>
      </w:r>
    </w:p>
    <w:p w:rsidR="00BF3350" w:rsidRDefault="00BF3350" w:rsidP="00BF33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Постановлением администрации</w:t>
      </w:r>
    </w:p>
    <w:p w:rsidR="00BF3350" w:rsidRDefault="00BF3350" w:rsidP="00BF33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городского поселения</w:t>
      </w:r>
    </w:p>
    <w:p w:rsidR="00BF3350" w:rsidRDefault="00BF3350" w:rsidP="00BF33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 Оловяннинское»</w:t>
      </w:r>
    </w:p>
    <w:p w:rsidR="00BF3350" w:rsidRDefault="00BF3350" w:rsidP="00BF335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от 02.03.2011 г. № 25</w:t>
      </w:r>
    </w:p>
    <w:p w:rsidR="00BF3350" w:rsidRDefault="00BF3350" w:rsidP="00BF3350">
      <w:pPr>
        <w:jc w:val="center"/>
        <w:rPr>
          <w:rFonts w:ascii="Times New Roman" w:hAnsi="Times New Roman" w:cs="Times New Roman"/>
          <w:sz w:val="24"/>
          <w:szCs w:val="24"/>
        </w:rPr>
      </w:pPr>
    </w:p>
    <w:p w:rsidR="00BF3350" w:rsidRDefault="00BF3350" w:rsidP="00BF3350">
      <w:pPr>
        <w:jc w:val="center"/>
        <w:rPr>
          <w:rFonts w:ascii="Times New Roman" w:hAnsi="Times New Roman" w:cs="Times New Roman"/>
          <w:sz w:val="24"/>
          <w:szCs w:val="24"/>
        </w:rPr>
      </w:pPr>
    </w:p>
    <w:p w:rsidR="00BF3350" w:rsidRDefault="00BF3350" w:rsidP="00BF3350">
      <w:pPr>
        <w:jc w:val="center"/>
        <w:rPr>
          <w:rFonts w:ascii="Times New Roman" w:hAnsi="Times New Roman" w:cs="Times New Roman"/>
          <w:sz w:val="24"/>
          <w:szCs w:val="24"/>
        </w:rPr>
      </w:pPr>
      <w:r>
        <w:rPr>
          <w:rFonts w:ascii="Times New Roman" w:hAnsi="Times New Roman" w:cs="Times New Roman"/>
          <w:sz w:val="24"/>
          <w:szCs w:val="24"/>
        </w:rPr>
        <w:t>КОДЕКС ЭТИКИ</w:t>
      </w:r>
    </w:p>
    <w:p w:rsidR="00BF3350" w:rsidRDefault="00BF3350" w:rsidP="00BF3350">
      <w:pPr>
        <w:jc w:val="center"/>
        <w:rPr>
          <w:rFonts w:ascii="Times New Roman" w:hAnsi="Times New Roman" w:cs="Times New Roman"/>
          <w:sz w:val="24"/>
          <w:szCs w:val="24"/>
        </w:rPr>
      </w:pPr>
      <w:r>
        <w:rPr>
          <w:rFonts w:ascii="Times New Roman" w:hAnsi="Times New Roman" w:cs="Times New Roman"/>
          <w:sz w:val="24"/>
          <w:szCs w:val="24"/>
        </w:rPr>
        <w:t>служебного поведения муниципальных служащих администрации городского поселения «Оловяннинское»</w:t>
      </w:r>
    </w:p>
    <w:p w:rsidR="00BF3350" w:rsidRDefault="00BF3350" w:rsidP="00BF3350">
      <w:pPr>
        <w:pStyle w:val="a3"/>
        <w:numPr>
          <w:ilvl w:val="0"/>
          <w:numId w:val="2"/>
        </w:numPr>
        <w:jc w:val="center"/>
        <w:rPr>
          <w:rFonts w:ascii="Times New Roman" w:hAnsi="Times New Roman" w:cs="Times New Roman"/>
          <w:sz w:val="24"/>
          <w:szCs w:val="24"/>
        </w:rPr>
      </w:pPr>
      <w:r>
        <w:rPr>
          <w:rFonts w:ascii="Times New Roman" w:hAnsi="Times New Roman" w:cs="Times New Roman"/>
          <w:sz w:val="24"/>
          <w:szCs w:val="24"/>
        </w:rPr>
        <w:t>Общее положение.</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1.1.Кодекс этики и служебного поведения муниципальных служащих администрации городского поселения «Оловяннинское» (далее – Кодек) разработан в соответствии </w:t>
      </w:r>
      <w:proofErr w:type="gramStart"/>
      <w:r>
        <w:rPr>
          <w:rFonts w:ascii="Times New Roman" w:hAnsi="Times New Roman" w:cs="Times New Roman"/>
          <w:sz w:val="24"/>
          <w:szCs w:val="24"/>
        </w:rPr>
        <w:t>ч</w:t>
      </w:r>
      <w:proofErr w:type="gramEnd"/>
      <w:r>
        <w:rPr>
          <w:rFonts w:ascii="Times New Roman" w:hAnsi="Times New Roman" w:cs="Times New Roman"/>
          <w:sz w:val="24"/>
          <w:szCs w:val="24"/>
        </w:rPr>
        <w:t xml:space="preserve"> положениями Конституции Российской Федерации, Международного кодекса поведения государственных должностных лиц ( Резолюция 51/59 Генеральной Ассамблеи ООН  от 12.12.1996 г.), модельного кодекса поведения для государственных служащих (приложение к рекомендации Комитета Министров Совета Европы от 11.05.2000г. № </w:t>
      </w:r>
      <w:r>
        <w:rPr>
          <w:rFonts w:ascii="Times New Roman" w:hAnsi="Times New Roman" w:cs="Times New Roman"/>
          <w:sz w:val="24"/>
          <w:szCs w:val="24"/>
          <w:lang w:val="en-US"/>
        </w:rPr>
        <w:t>R</w:t>
      </w:r>
      <w:r>
        <w:rPr>
          <w:rFonts w:ascii="Times New Roman" w:hAnsi="Times New Roman" w:cs="Times New Roman"/>
          <w:sz w:val="24"/>
          <w:szCs w:val="24"/>
        </w:rPr>
        <w:t>(2000) 10 о кодексах поведения для государственных служащих, Модельного закона «Об основах муниципальной службы» ( принят на 19-м пленарном заседании Межпарламентской Ассамблеи государств – участников Содружества Независимых государств (Постановление № 19-10 от 26..03.2002 г.</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федеральных законов от 25.12.2008 г. № 273-ФЗ « О противодействии коррупции», от 02.03.2007 г. № 25 –ФЗ «О муниципальной службе в Российской Федерации», других федеральных законов, содержащих ограничения, запреты и обязанности для государственных служащих Российской Федерации и муниципальных служащих</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Указ Президента Российской Федерации  от 12.0.2002 г. № 885 «Об утверждении общих принципов служебного поведения государственных служащих и иных нормативных правовых актов Российской Федерации, а так же основанных на общепризнанных нравственных принципах и нормах российского общества и государства.</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1.2. Кодекс представляет собой свод общих принципов профессиональной, служебной этики и основных правил служебной этики и основных правил служебного поведения, которыми должны </w:t>
      </w:r>
      <w:proofErr w:type="gramStart"/>
      <w:r>
        <w:rPr>
          <w:rFonts w:ascii="Times New Roman" w:hAnsi="Times New Roman" w:cs="Times New Roman"/>
          <w:sz w:val="24"/>
          <w:szCs w:val="24"/>
        </w:rPr>
        <w:t>руководствоваться муниципальные служащие не зависимо</w:t>
      </w:r>
      <w:proofErr w:type="gramEnd"/>
      <w:r>
        <w:rPr>
          <w:rFonts w:ascii="Times New Roman" w:hAnsi="Times New Roman" w:cs="Times New Roman"/>
          <w:sz w:val="24"/>
          <w:szCs w:val="24"/>
        </w:rPr>
        <w:t xml:space="preserve"> от замещаемой ими должности.</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1.3. Гражданин Российской Федерации, поступающий на муниципальную службу (далее муниципальная служба), обязан ознакомиться с положениями Кодекса и соблюдать их в процессе своей служебной деятельности.</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1.4. Каждый муниципальный служащий должен принимать все необходимые меры для соблюдения положений Кодекса, а каждый гражданин Российской Федерации вправе ожидать от муниципального служащего поведения в отношениях с ним в соответствии с положениями Кодекса.</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1.5. Целью кодекса является установление этических норм и правил служебного поведения муниципальных служащих для достойного выполнения ими своей профессиональной деятельности, а так же содействие укреплению авторитета муниципальных служащих, доверия граждан к органам местного самоуправления и обеспечение единых норм поведения муниципальных служащих.</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1.6. Кодекс призван повысить эффективность выполнения муниципальными служащими своих должностных обязанностей.</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1.7. Кодекс служит основой для формирования должной морали в сфере муниципальной  службы, уважительного отношения  к муниципальной службе, в </w:t>
      </w:r>
      <w:r>
        <w:rPr>
          <w:rFonts w:ascii="Times New Roman" w:hAnsi="Times New Roman" w:cs="Times New Roman"/>
          <w:sz w:val="24"/>
          <w:szCs w:val="24"/>
        </w:rPr>
        <w:lastRenderedPageBreak/>
        <w:t>общественном сознании, а так же выступает как институт общественного сознания и нравственности муниципальных служащих, их самоконтроля.</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1.8.Знание и соблюдение муниципальными служащими положений Кодекса является одним из критериев оценки качества их профессиональной деятельности и служебного поведения.</w:t>
      </w:r>
    </w:p>
    <w:p w:rsidR="00BF3350" w:rsidRDefault="00BF3350" w:rsidP="00BF3350">
      <w:pPr>
        <w:spacing w:after="0" w:line="240" w:lineRule="auto"/>
        <w:jc w:val="both"/>
        <w:rPr>
          <w:rFonts w:ascii="Times New Roman" w:hAnsi="Times New Roman" w:cs="Times New Roman"/>
          <w:sz w:val="24"/>
          <w:szCs w:val="24"/>
        </w:rPr>
      </w:pPr>
    </w:p>
    <w:p w:rsidR="00BF3350" w:rsidRDefault="00BF3350" w:rsidP="00BF33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 Основные принципы и правила служебного поведения муниципальных служащих</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2.1.Основные  принципы служебного поведения муниципальных служащих являются основой поведения граждан Российской Федерации в связи с нахождением их на муниципальной службе;</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2.2.Муниципальные служащие, сознавая ответственность перед государством, обществом и гражданами признаны:</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исполнять должностные обязанности добросовестно и на высоком профессиональном уровне в целях обеспечения эффективной работы органом местного самоуправления;</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исходить из того, что признание, соблюдение и защита прав и свобод человека и гражданина определяют основной смысл и содержание деятельности как органов местного самоуправления, так и муниципальных служащих;</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осуществлять свою деятельность в пределах полномочий соответствующего органа местного самоуправления;</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Г) не оказывать </w:t>
      </w:r>
      <w:proofErr w:type="gramStart"/>
      <w:r>
        <w:rPr>
          <w:rFonts w:ascii="Times New Roman" w:hAnsi="Times New Roman" w:cs="Times New Roman"/>
          <w:sz w:val="24"/>
          <w:szCs w:val="24"/>
        </w:rPr>
        <w:t>предпочтение</w:t>
      </w:r>
      <w:proofErr w:type="gramEnd"/>
      <w:r>
        <w:rPr>
          <w:rFonts w:ascii="Times New Roman" w:hAnsi="Times New Roman" w:cs="Times New Roman"/>
          <w:sz w:val="24"/>
          <w:szCs w:val="24"/>
        </w:rPr>
        <w:t xml:space="preserve">  каким либо профессиональным или социальным группам и организациям, быть независимыми от влияния отдельных граждан, профессиональных и социальных групп и организаций;</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Д) исключать действия, связанные с влиянием каких-либо личных, имущественных  (финансовых) и иных интересов, препятствующих добросовестному исполнению ими должностных обязанностей;</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Е) уведомлять представителя нанимателя (работодателя), органы прокуратуры или другие государственные органы, либо органы местного самоуправления  обо всех случаях обращения к  муниципальному служащему каких-либо лиц в целях склонения к совершению коррупционных правонарушений;</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Ж) соблюдать установленные федеральными законами ограничения и запреты, исполнять обязанности, связанные с прохождением муниципальной службы;</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З) соблюдать беспристрастность, исключающую возможность влияния на их служебную деятельность решений политических партий и общественных объединений;</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И) соблюдать нормы служебной, профессиональной этики и правила делового поведения;</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К) проявлять корректность и внимательность обращения с гражданами и должностными лицами;</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Л) проявлять терпимость и уважение обычаям и традициям народов России и других государств, учитывать культурные и иные особенности различных этнических, социальных групп, </w:t>
      </w:r>
      <w:proofErr w:type="spellStart"/>
      <w:r>
        <w:rPr>
          <w:rFonts w:ascii="Times New Roman" w:hAnsi="Times New Roman" w:cs="Times New Roman"/>
          <w:sz w:val="24"/>
          <w:szCs w:val="24"/>
        </w:rPr>
        <w:t>конфессий</w:t>
      </w:r>
      <w:proofErr w:type="spellEnd"/>
      <w:r>
        <w:rPr>
          <w:rFonts w:ascii="Times New Roman" w:hAnsi="Times New Roman" w:cs="Times New Roman"/>
          <w:sz w:val="24"/>
          <w:szCs w:val="24"/>
        </w:rPr>
        <w:t>, способствовать межнациональному и межконфессиональному согласию;</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 воздерживаться от поведения, которое могло бы вызвать сомнение в добросовестном исполнении  муниципальными служащими должностных обязанностей, а так же избегать конфликтных ситуаций, способных нанести ущерб его репутации или авторитету органа местного самоуправления;</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Н) принимать, предусмотренные законодательством Российской Федерации меры, по недопущению возникновения конфликта интересов  и урегулированию возникших случаев конфликта интересов;</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 не использовать служебное положение для оказания влияния на деятельность органов местного самоуправления, организаций, должностных лиц, муниципальных служащих и граждан при решении вопросов личного характера;</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П) воздерживаться от публичных высказываний, суждений и оценок в отношении деятельности органов местного самоуправления, его руководителя, если это не входит в должностные обязанности муниципального служащего;</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Р) соблюдать установленные в органе местного самоуправления правил публичных выступлений и предоставления служебной информации;</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 уважительно относиться к деятельности представителей средств массовой информации по информированию общества о работе органа местного самоуправления, а также оказывать содействие в получении достоверной информации в установленном порядке;</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 воздерживать в публичных выступлениях, в том числе в средствах массовой информации, от обозначении стоимости  в иностранной валюте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условных денежных единицах) на территории Российской Федерации товаров, работ, услуг и иных объектов гражданских прав, сумм сделок между резидентами Российской Федерации, показателей бюджетов всех уровней  бюджетной системы Российской Федерации, размеров муниципальных заимствований, муниципального долга, за исключением случаев, когда это необходимо для точной передачи сведений либо предусмотрено законодательством Российской Федерации, международными договорами Российской Федерации, обычаями делового оборота;</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У) постоянно стремиться к обеспечению как можно более эффективного  распоряжения ресурсами, находящимися в сфере его ответственности;</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2.3. </w:t>
      </w:r>
      <w:proofErr w:type="gramStart"/>
      <w:r>
        <w:rPr>
          <w:rFonts w:ascii="Times New Roman" w:hAnsi="Times New Roman" w:cs="Times New Roman"/>
          <w:sz w:val="24"/>
          <w:szCs w:val="24"/>
        </w:rPr>
        <w:t>Муниципальные служащие обязаны соблюдать Конституцию Российской Федерации, федеральные конституционные  и федеральные законы, иные нормативные правовые акты Российской Федерации.</w:t>
      </w:r>
      <w:proofErr w:type="gramEnd"/>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2.4. Муниципальные служащие в своей деятельности не должны допускать нарушение законов иных нормативных правовых актов, исходя из политической, экономической целесообразности либо по иным мотивам.</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2.5. Муниципальные служащие обязаны противодействовать проявлениям коррупции и предпринимать меры по ее профилактике в порядке, установленном законодательством Российской Федерации.</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2.6. Муниципальные служащие при исполнении ими должностных обязанностей не  должны допускать личную заинтересованность, которая приводит или может привести к конфликту интересов.</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2.7. При назначении на должность муниципальной службы и исполнение должностных  обязанностей муниципальный  служащий обязан заявить о наличии у него личной заинтересованности, которая влияет или может влиять на надлежащее исполнение им должностных обязанностей.</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2.8. Муниципальный служащий обязан предоставлять сведения о доходах, расходах, об имуществе и обязательствах имущественного характера своих и членов своей семьи в соответствии с законодательством Российской Федерации.</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2.9. Муниципальный служащий обязан уведомлять представителя нанимателя, органы прокуратуры Российской Федерации или другие государственные  органы обо всех случаях обращения к нему каких-либо лиц в целях склонения его к совершению коррупционных правонарушений. Уведомление о фактах обращения, за исключением случаев, когда по данным фактам проведена  или проводится проверка, является должностной обязанностью муниципального служащего.</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2.10. Муниципальному служащему запрещается получать, в связи с исполнением им должностных обязанностей, вознаграждения от физических  и юридических лиц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подарки, денежное вознаграждение, ссуды, услуги материального характера, плату за развлечения, за пользование транспортом и иных вознаграждений).  </w:t>
      </w:r>
      <w:proofErr w:type="gramStart"/>
      <w:r>
        <w:rPr>
          <w:rFonts w:ascii="Times New Roman" w:hAnsi="Times New Roman" w:cs="Times New Roman"/>
          <w:sz w:val="24"/>
          <w:szCs w:val="24"/>
        </w:rPr>
        <w:t>Подарки</w:t>
      </w:r>
      <w:proofErr w:type="gramEnd"/>
      <w:r>
        <w:rPr>
          <w:rFonts w:ascii="Times New Roman" w:hAnsi="Times New Roman" w:cs="Times New Roman"/>
          <w:sz w:val="24"/>
          <w:szCs w:val="24"/>
        </w:rPr>
        <w:t xml:space="preserve"> полученные муниципальными служащими в связи с протокольными мероприятиями, со служебными командировками и с другими официальными мероприятиями, признаются собственностью органа местного самоуправления и передаются муниципальными служащими по акту в орган местного самоуправления, в котором он замещает должность муниципальной службы, за исключением случаев, установленных законодательством Российской Федерации.</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2.11. Муниципальный служащий может отрабатывать и передавать служебную информацию при соблюдении действующих в органе местного самоуправления  норм и требований, принятых в соответствии с законодательством Российской Федерации.</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2.12. Муниципальный служащий обязан принимать соответствующие меры по обеспечению безопасности и конфиденциальности информации, за несанкционированное разглашение  которой он несет ответственность или (и) которая стала известна ему в связи с исполнением им должностных обязанностей.</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2.13. Муниципальный служащий, наделенный организационно распорядительными полномочиями по отношению к другим муниципальным служащим, должен быть для них образцом профессионализма, безупречной репутации, способствовать формированию  в органе местного самоуправления либо его подразделении благоприятного для эффективной работы морально – психологического климата.</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2.14.  Муниципальный служащий, наделенный организационно – распорядительными полномочиями по отношению к другим муниципальным служащим, призван:</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принимать меры по предотвращению и урегулированию конфликта интересов;</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принимать меры по предупреждению коррупции;</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не допускать случаев принуждения муниципальных служащих к участию в деятельности политических партий и общественных объединений</w:t>
      </w:r>
      <w:proofErr w:type="gramStart"/>
      <w:r>
        <w:rPr>
          <w:rFonts w:ascii="Times New Roman" w:hAnsi="Times New Roman" w:cs="Times New Roman"/>
          <w:sz w:val="24"/>
          <w:szCs w:val="24"/>
        </w:rPr>
        <w:t xml:space="preserve"> .</w:t>
      </w:r>
      <w:proofErr w:type="gramEnd"/>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2.15. Муниципальный служащий, наделенный организационно – распорядительными полномочиями по отношению к другим муниципальным служащим, должен принимать меры  к тому, чтобы подчиненные ему муниципальные служащие не допускали коррупционно опасного поведения, своим личным поведением подавать пример честности, беспристрастности и справедливости.</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2.16. Муниципальный служащий, наделенный организационно – распорядительными полномочиями по отношению к другим муниципальным служащим, несет ответственность в соответствии с законодательством Российской Федерации за действия или бездействия подчиненных ему сотрудников, нарушающих принципы этики и правила служебного поведения, если он не принял меры по недопущению таких действий или бездействий.</w:t>
      </w:r>
    </w:p>
    <w:p w:rsidR="00BF3350" w:rsidRDefault="00BF3350" w:rsidP="00BF3350">
      <w:pPr>
        <w:spacing w:after="0" w:line="240" w:lineRule="auto"/>
        <w:jc w:val="both"/>
        <w:rPr>
          <w:rFonts w:ascii="Times New Roman" w:hAnsi="Times New Roman" w:cs="Times New Roman"/>
          <w:sz w:val="24"/>
          <w:szCs w:val="24"/>
        </w:rPr>
      </w:pPr>
    </w:p>
    <w:p w:rsidR="00BF3350" w:rsidRDefault="00BF3350" w:rsidP="00BF33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3. Рекомендательные этические правила служебного поведения </w:t>
      </w:r>
    </w:p>
    <w:p w:rsidR="00BF3350" w:rsidRDefault="00BF3350" w:rsidP="00BF3350">
      <w:pPr>
        <w:spacing w:after="0" w:line="240" w:lineRule="auto"/>
        <w:jc w:val="center"/>
        <w:rPr>
          <w:rFonts w:ascii="Times New Roman" w:hAnsi="Times New Roman" w:cs="Times New Roman"/>
          <w:sz w:val="24"/>
          <w:szCs w:val="24"/>
        </w:rPr>
      </w:pPr>
      <w:r>
        <w:rPr>
          <w:rFonts w:ascii="Times New Roman" w:hAnsi="Times New Roman" w:cs="Times New Roman"/>
          <w:b/>
          <w:sz w:val="24"/>
          <w:szCs w:val="24"/>
        </w:rPr>
        <w:t>муниципальных служащих</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3.1. В служебном поведении муниципальному служащему  необходимо исходить из конституционных положений о том, что человек, его права и свободы являются высшей </w:t>
      </w:r>
      <w:proofErr w:type="gramStart"/>
      <w:r>
        <w:rPr>
          <w:rFonts w:ascii="Times New Roman" w:hAnsi="Times New Roman" w:cs="Times New Roman"/>
          <w:sz w:val="24"/>
          <w:szCs w:val="24"/>
        </w:rPr>
        <w:t>ценностью</w:t>
      </w:r>
      <w:proofErr w:type="gramEnd"/>
      <w:r>
        <w:rPr>
          <w:rFonts w:ascii="Times New Roman" w:hAnsi="Times New Roman" w:cs="Times New Roman"/>
          <w:sz w:val="24"/>
          <w:szCs w:val="24"/>
        </w:rPr>
        <w:t xml:space="preserve"> и каждый гражданин имеет право на неприкосновенность частной жизни, личную и семейную тайну, защиту чести, достоинства, своего доброго имени.</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3.2. В служебном поведении муниципальный служащий  воздерживается </w:t>
      </w: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А) любого вида высказываний  и  действий дискриминационного характера по признакам пола, возраста, расы, национальности, языка, гражданства социального, имущественного или семейного положения, политических или религиозных предпочтений;</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 грубости, проявлений пренебрежительного тона, заносчивости, предвзятых замечаний, предъявлении неправомерных, незаслуженных обвинений;</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В) Угроз, оскорбительных выражений или реплик, действий, препятствующих нормальному обвинению или провоцирующих противоправное поведение;</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Г) Курение во время служебных совещаний, бесед, иного служебного общения с гражданами;</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3.3. Муниципальные служащие призваны способствовать своим служебным поведением установлению в коллективе деловых взаимоотношений и конструктивного сотрудничества друг с другом. Муниципальные служащие должны быть вежливыми, доброжелательными, корректными, внимательными и проявлять терпимость в общении с гражданами и коллегами. </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3.4.Внешний вид муниципального служащего при исполнении им должностных обязанностей в зависимости от условий службы и формата служебного мероприятия должен способствовать  уважительному отношению граждан к органам местного самоуправления, соответствовать общепринятому  деловому стилю, который отличают официальность</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 сдержанность, традиционность, аккуратность.</w:t>
      </w:r>
    </w:p>
    <w:p w:rsidR="00BF3350" w:rsidRDefault="00BF3350" w:rsidP="00BF3350">
      <w:pPr>
        <w:spacing w:after="0" w:line="240" w:lineRule="auto"/>
        <w:jc w:val="both"/>
        <w:rPr>
          <w:rFonts w:ascii="Times New Roman" w:hAnsi="Times New Roman" w:cs="Times New Roman"/>
          <w:sz w:val="24"/>
          <w:szCs w:val="24"/>
        </w:rPr>
      </w:pPr>
    </w:p>
    <w:p w:rsidR="00BF3350" w:rsidRDefault="00BF3350" w:rsidP="00BF3350">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4. Ответственность за нарушение положений Кодекса.</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4.1. </w:t>
      </w:r>
      <w:proofErr w:type="gramStart"/>
      <w:r>
        <w:rPr>
          <w:rFonts w:ascii="Times New Roman" w:hAnsi="Times New Roman" w:cs="Times New Roman"/>
          <w:sz w:val="24"/>
          <w:szCs w:val="24"/>
        </w:rPr>
        <w:t>Нарушение муниципальными служащими положений Кодекса подлежит моральному осуждению на заседании соответствующей комиссии  по соблюдению требований к служебному поведению муниципальных служащих и урегулированию конфликта интересов, образуемой в соответствии с Указом Президента Российской Федерации от 01.07.2010 года № 821 « О комиссиях по соблюдению требований к служебному поведению федеральных, государственных служащих и урегулированию конфликта интересов», а в случаях, предусмотренных федеральными законами, нарушение положений Кодекса</w:t>
      </w:r>
      <w:proofErr w:type="gramEnd"/>
      <w:r>
        <w:rPr>
          <w:rFonts w:ascii="Times New Roman" w:hAnsi="Times New Roman" w:cs="Times New Roman"/>
          <w:sz w:val="24"/>
          <w:szCs w:val="24"/>
        </w:rPr>
        <w:t xml:space="preserve"> влечет применение к муниципальному служащему мер юридической ответственности.</w:t>
      </w:r>
    </w:p>
    <w:p w:rsidR="00BF3350"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4.2. Соблюдение муниципальными служащими положений Кодекса учитывается при проведении аттестации, формировании кадрового резерва для выдвижения на вышестоящие должности, а также при наложении дисциплинарных взысканий.</w:t>
      </w:r>
    </w:p>
    <w:p w:rsidR="00BF3350" w:rsidRPr="00E261E2" w:rsidRDefault="00BF3350" w:rsidP="00BF3350">
      <w:pPr>
        <w:spacing w:after="0" w:line="240" w:lineRule="auto"/>
        <w:jc w:val="both"/>
        <w:rPr>
          <w:rFonts w:ascii="Times New Roman" w:hAnsi="Times New Roman" w:cs="Times New Roman"/>
          <w:sz w:val="24"/>
          <w:szCs w:val="24"/>
        </w:rPr>
      </w:pPr>
    </w:p>
    <w:p w:rsidR="00BF3350" w:rsidRDefault="00BF3350" w:rsidP="00BF3350">
      <w:pPr>
        <w:spacing w:after="0" w:line="240" w:lineRule="auto"/>
        <w:jc w:val="both"/>
        <w:rPr>
          <w:rFonts w:ascii="Times New Roman" w:hAnsi="Times New Roman" w:cs="Times New Roman"/>
          <w:sz w:val="24"/>
          <w:szCs w:val="24"/>
        </w:rPr>
      </w:pPr>
    </w:p>
    <w:p w:rsidR="00BF3350" w:rsidRPr="00C51345" w:rsidRDefault="00BF3350" w:rsidP="00BF3350">
      <w:pPr>
        <w:spacing w:after="0" w:line="240" w:lineRule="auto"/>
        <w:jc w:val="both"/>
        <w:rPr>
          <w:rFonts w:ascii="Times New Roman" w:hAnsi="Times New Roman" w:cs="Times New Roman"/>
          <w:sz w:val="24"/>
          <w:szCs w:val="24"/>
        </w:rPr>
      </w:pPr>
    </w:p>
    <w:p w:rsidR="00BF3350" w:rsidRPr="00741A16" w:rsidRDefault="00BF3350" w:rsidP="00BF33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BF3350" w:rsidRDefault="00BF3350" w:rsidP="000036BC">
      <w:pPr>
        <w:jc w:val="both"/>
        <w:rPr>
          <w:rFonts w:ascii="Times New Roman" w:hAnsi="Times New Roman" w:cs="Times New Roman"/>
          <w:sz w:val="28"/>
          <w:szCs w:val="28"/>
        </w:rPr>
      </w:pPr>
    </w:p>
    <w:p w:rsidR="00BF3350" w:rsidRDefault="00BF3350" w:rsidP="000036BC">
      <w:pPr>
        <w:jc w:val="both"/>
        <w:rPr>
          <w:rFonts w:ascii="Times New Roman" w:hAnsi="Times New Roman" w:cs="Times New Roman"/>
          <w:sz w:val="28"/>
          <w:szCs w:val="28"/>
        </w:rPr>
      </w:pPr>
    </w:p>
    <w:p w:rsidR="00BF3350" w:rsidRPr="000036BC" w:rsidRDefault="00BF3350" w:rsidP="000036BC">
      <w:pPr>
        <w:jc w:val="both"/>
        <w:rPr>
          <w:rFonts w:ascii="Times New Roman" w:hAnsi="Times New Roman" w:cs="Times New Roman"/>
          <w:sz w:val="28"/>
          <w:szCs w:val="28"/>
        </w:rPr>
      </w:pPr>
    </w:p>
    <w:sectPr w:rsidR="00BF3350" w:rsidRPr="000036BC" w:rsidSect="000036BC">
      <w:pgSz w:w="11906" w:h="16838"/>
      <w:pgMar w:top="851"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5D338D"/>
    <w:multiLevelType w:val="hybridMultilevel"/>
    <w:tmpl w:val="011015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14417E6"/>
    <w:multiLevelType w:val="hybridMultilevel"/>
    <w:tmpl w:val="CBE232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630FE2"/>
    <w:rsid w:val="000036BC"/>
    <w:rsid w:val="00630FE2"/>
    <w:rsid w:val="00A63F29"/>
    <w:rsid w:val="00BF335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63F2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6B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2505</Words>
  <Characters>14283</Characters>
  <Application>Microsoft Office Word</Application>
  <DocSecurity>0</DocSecurity>
  <Lines>119</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16755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2019-02-19T09:37:00Z</dcterms:created>
  <dcterms:modified xsi:type="dcterms:W3CDTF">2019-02-19T11:55:00Z</dcterms:modified>
</cp:coreProperties>
</file>