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1" Target="word/document.xml" Type="http://schemas.openxmlformats.org/officeDocument/2006/relationships/officeDocument"/>
  <Relationship Id="rId2" Target="docProps/app.xml" Type="http://schemas.openxmlformats.org/officeDocument/2006/relationships/extended-properties"/>
  <Relationship Id="rId3" Target="docProps/core.xml" Type="http://schemas.openxmlformats.org/package/2006/relationships/metadata/core-properties"/>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body>
    <w:p w14:paraId="01000000">
      <w:pPr>
        <w:pStyle w:val="Style_1"/>
        <w:widowControl w:val="1"/>
        <w:spacing w:after="0" w:before="0" w:line="240" w:lineRule="exact"/>
        <w:ind w:left="5529"/>
        <w:jc w:val="both"/>
        <w:rPr>
          <w:color w:themeColor="text1" w:val="000000"/>
          <w:sz w:val="28"/>
        </w:rPr>
      </w:pPr>
    </w:p>
    <w:p w14:paraId="02000000">
      <w:pPr>
        <w:pStyle w:val="Style_1"/>
        <w:widowControl w:val="1"/>
        <w:spacing w:after="0" w:before="0" w:line="240" w:lineRule="exact"/>
        <w:ind w:left="5529"/>
        <w:jc w:val="both"/>
        <w:rPr>
          <w:color w:themeColor="text1" w:val="000000"/>
          <w:sz w:val="28"/>
        </w:rPr>
      </w:pPr>
      <w:r>
        <w:rPr>
          <w:color w:themeColor="text1" w:val="000000"/>
          <w:sz w:val="28"/>
        </w:rPr>
        <w:t>«СОГЛАСОВАНО»</w:t>
      </w:r>
    </w:p>
    <w:p w14:paraId="03000000">
      <w:pPr>
        <w:pStyle w:val="Style_1"/>
        <w:widowControl w:val="1"/>
        <w:spacing w:after="0" w:before="0" w:line="240" w:lineRule="exact"/>
        <w:ind w:left="5529"/>
        <w:jc w:val="both"/>
        <w:rPr>
          <w:color w:themeColor="text1" w:val="000000"/>
          <w:sz w:val="28"/>
        </w:rPr>
      </w:pPr>
    </w:p>
    <w:p w14:paraId="04000000">
      <w:pPr>
        <w:pStyle w:val="Style_1"/>
        <w:widowControl w:val="1"/>
        <w:spacing w:after="0" w:before="0" w:line="240" w:lineRule="exact"/>
        <w:ind w:left="5529"/>
        <w:jc w:val="both"/>
        <w:rPr>
          <w:color w:themeColor="text1" w:val="000000"/>
          <w:sz w:val="28"/>
        </w:rPr>
      </w:pPr>
      <w:r>
        <w:rPr>
          <w:color w:themeColor="text1" w:val="000000"/>
          <w:sz w:val="28"/>
        </w:rPr>
        <w:t>П</w:t>
      </w:r>
      <w:r>
        <w:rPr>
          <w:color w:themeColor="text1" w:val="000000"/>
          <w:sz w:val="28"/>
        </w:rPr>
        <w:t>рокурор</w:t>
      </w:r>
      <w:r>
        <w:rPr>
          <w:color w:themeColor="text1" w:val="000000"/>
          <w:sz w:val="28"/>
        </w:rPr>
        <w:t xml:space="preserve"> </w:t>
      </w:r>
      <w:r>
        <w:rPr>
          <w:color w:themeColor="text1" w:val="000000"/>
          <w:sz w:val="28"/>
        </w:rPr>
        <w:t>Оловяннинского</w:t>
      </w:r>
      <w:r>
        <w:rPr>
          <w:color w:themeColor="text1" w:val="000000"/>
          <w:sz w:val="28"/>
        </w:rPr>
        <w:t xml:space="preserve"> района</w:t>
      </w:r>
    </w:p>
    <w:p w14:paraId="05000000">
      <w:pPr>
        <w:pStyle w:val="Style_1"/>
        <w:widowControl w:val="1"/>
        <w:spacing w:after="0" w:before="0" w:line="240" w:lineRule="exact"/>
        <w:ind w:left="5529"/>
        <w:jc w:val="both"/>
        <w:rPr>
          <w:color w:themeColor="text1" w:val="000000"/>
          <w:sz w:val="28"/>
        </w:rPr>
      </w:pPr>
    </w:p>
    <w:p w14:paraId="06000000">
      <w:pPr>
        <w:pStyle w:val="Style_1"/>
        <w:widowControl w:val="1"/>
        <w:spacing w:after="0" w:before="0" w:line="240" w:lineRule="exact"/>
        <w:ind w:left="5529"/>
        <w:jc w:val="both"/>
        <w:rPr>
          <w:color w:themeColor="text1" w:val="000000"/>
          <w:sz w:val="28"/>
        </w:rPr>
      </w:pPr>
      <w:r>
        <w:rPr>
          <w:color w:themeColor="text1" w:val="000000"/>
          <w:sz w:val="28"/>
        </w:rPr>
        <w:t>старший советник юстиции</w:t>
      </w:r>
    </w:p>
    <w:p w14:paraId="07000000">
      <w:pPr>
        <w:pStyle w:val="Style_1"/>
        <w:widowControl w:val="1"/>
        <w:spacing w:after="0" w:before="0" w:line="240" w:lineRule="exact"/>
        <w:ind w:left="5529"/>
        <w:jc w:val="both"/>
        <w:rPr>
          <w:color w:themeColor="text1" w:val="000000"/>
          <w:sz w:val="28"/>
        </w:rPr>
      </w:pPr>
    </w:p>
    <w:p w14:paraId="08000000">
      <w:pPr>
        <w:pStyle w:val="Style_1"/>
        <w:widowControl w:val="1"/>
        <w:spacing w:after="0" w:before="0"/>
        <w:ind w:left="5529"/>
        <w:jc w:val="both"/>
        <w:rPr>
          <w:color w:themeColor="text1" w:val="000000"/>
          <w:sz w:val="28"/>
        </w:rPr>
      </w:pPr>
      <w:r>
        <w:rPr>
          <w:color w:themeColor="text1" w:val="000000"/>
          <w:sz w:val="28"/>
        </w:rPr>
        <w:t>______________</w:t>
      </w:r>
      <w:r>
        <w:rPr>
          <w:color w:themeColor="text1" w:val="000000"/>
          <w:sz w:val="28"/>
        </w:rPr>
        <w:t>В.Г.</w:t>
      </w:r>
      <w:r>
        <w:rPr>
          <w:rFonts w:ascii="Times New Roman" w:hAnsi="Times New Roman"/>
          <w:color w:themeColor="text1" w:val="000000"/>
          <w:spacing w:val="0"/>
          <w:sz w:val="28"/>
        </w:rPr>
        <w:t> Бронникова</w:t>
      </w:r>
    </w:p>
    <w:p w14:paraId="09000000">
      <w:pPr>
        <w:pStyle w:val="Style_2"/>
        <w:widowControl w:val="1"/>
        <w:spacing w:line="240" w:lineRule="auto"/>
        <w:ind w:firstLine="0"/>
        <w:jc w:val="right"/>
        <w:rPr>
          <w:color w:themeColor="text1" w:val="000000"/>
        </w:rPr>
      </w:pPr>
    </w:p>
    <w:p w14:paraId="0A000000">
      <w:pPr>
        <w:widowControl w:val="1"/>
        <w:ind w:firstLine="709"/>
        <w:jc w:val="center"/>
        <w:rPr>
          <w:color w:themeColor="text1" w:val="000000"/>
        </w:rPr>
      </w:pPr>
      <w:r>
        <w:rPr>
          <w:color w:themeColor="text1" w:val="000000"/>
        </w:rPr>
        <w:t>Оловяннинским районным судом удовлетворены требования прокурора об ограничении доступа к заброшенному зданию</w:t>
      </w:r>
    </w:p>
    <w:p w14:paraId="0B000000">
      <w:pPr>
        <w:widowControl w:val="1"/>
        <w:ind w:firstLine="709"/>
        <w:rPr>
          <w:color w:themeColor="text1" w:val="000000"/>
        </w:rPr>
      </w:pPr>
    </w:p>
    <w:p w14:paraId="0C000000">
      <w:pPr>
        <w:widowControl w:val="1"/>
        <w:ind w:firstLine="709"/>
        <w:rPr>
          <w:color w:themeColor="text1" w:val="000000"/>
          <w:highlight w:val="white"/>
        </w:rPr>
      </w:pPr>
      <w:r>
        <w:rPr>
          <w:color w:themeColor="text1" w:val="000000"/>
          <w:highlight w:val="white"/>
        </w:rPr>
        <w:t>Прокуратурой Оловяннинского района в мае 2025 г. проведена проверка соблюдения законодательства при ограничении доступа к заброшенным зданиям</w:t>
      </w:r>
      <w:r>
        <w:rPr>
          <w:color w:themeColor="text1" w:val="000000"/>
          <w:highlight w:val="white"/>
        </w:rPr>
        <w:t>.</w:t>
      </w:r>
    </w:p>
    <w:p w14:paraId="0D000000">
      <w:pPr>
        <w:widowControl w:val="1"/>
        <w:ind w:firstLine="709"/>
        <w:rPr>
          <w:color w:themeColor="text1" w:val="000000"/>
          <w:highlight w:val="white"/>
        </w:rPr>
      </w:pPr>
      <w:r>
        <w:rPr>
          <w:color w:themeColor="text1" w:val="000000"/>
          <w:highlight w:val="white"/>
        </w:rPr>
        <w:t>Установлено, что на территории сельского поселения «Яснинское» имеется заброшенное здание детского сада «Орленок», находящееся в аварийном состоянии, оконные рамы и дверные проемы отсутствуют, частично разрушено напольное покрытие, по всему зданию имеются осколки стекла. Учитывая, что несовершеннолетние проводят свой досуг на данном объекте, бездействие администрации муниципального района, являющейся собственником здания, влечет угрозу причинения вреда жизни и здоровью детей.</w:t>
      </w:r>
    </w:p>
    <w:p w14:paraId="0E000000">
      <w:pPr>
        <w:widowControl w:val="1"/>
        <w:ind w:firstLine="709"/>
        <w:rPr>
          <w:color w:themeColor="text1" w:val="000000"/>
          <w:highlight w:val="white"/>
        </w:rPr>
      </w:pPr>
      <w:r>
        <w:rPr>
          <w:color w:themeColor="text1" w:val="000000"/>
          <w:highlight w:val="white"/>
        </w:rPr>
        <w:t>В связи с этим Оловяннинским районным судом 26.06.2025 удовлетворены административные исковые требования прокурора о возложении на администрацию района обязанности принять меры к ограничению доступа к заброшенному зданию.</w:t>
      </w:r>
    </w:p>
    <w:p w14:paraId="0F000000">
      <w:pPr>
        <w:widowControl w:val="1"/>
        <w:ind w:firstLine="709"/>
        <w:rPr>
          <w:color w:themeColor="text1" w:val="000000"/>
          <w:highlight w:val="white"/>
        </w:rPr>
      </w:pPr>
      <w:r>
        <w:rPr>
          <w:color w:themeColor="text1" w:val="000000"/>
          <w:highlight w:val="white"/>
        </w:rPr>
        <w:t>Исполнение решения находится на контроле прокуратуры района.</w:t>
      </w:r>
    </w:p>
    <w:p w14:paraId="10000000">
      <w:pPr>
        <w:rPr>
          <w:color w:themeColor="text1" w:val="000000"/>
          <w:highlight w:val="white"/>
        </w:rPr>
      </w:pPr>
    </w:p>
    <w:p w14:paraId="11000000">
      <w:pPr>
        <w:widowControl w:val="1"/>
        <w:ind w:firstLine="708"/>
        <w:rPr>
          <w:color w:themeColor="text1" w:val="000000"/>
        </w:rPr>
      </w:pPr>
    </w:p>
    <w:p w14:paraId="12000000">
      <w:pPr>
        <w:widowControl w:val="1"/>
        <w:ind w:firstLine="709"/>
        <w:jc w:val="center"/>
        <w:rPr>
          <w:b w:val="1"/>
          <w:i w:val="1"/>
          <w:color w:themeColor="text1" w:val="000000"/>
        </w:rPr>
      </w:pPr>
      <w:r>
        <w:rPr>
          <w:b w:val="1"/>
          <w:i w:val="1"/>
          <w:color w:themeColor="text1" w:val="000000"/>
        </w:rPr>
        <w:t>Информацию предоставил</w:t>
      </w:r>
      <w:r>
        <w:rPr>
          <w:b w:val="1"/>
          <w:i w:val="1"/>
          <w:color w:themeColor="text1" w:val="000000"/>
        </w:rPr>
        <w:t>а</w:t>
      </w:r>
      <w:r>
        <w:rPr>
          <w:b w:val="1"/>
          <w:i w:val="1"/>
          <w:color w:themeColor="text1" w:val="000000"/>
        </w:rPr>
        <w:t xml:space="preserve"> ст.помощник прокурора </w:t>
      </w:r>
      <w:r>
        <w:rPr>
          <w:b w:val="1"/>
          <w:i w:val="1"/>
          <w:color w:themeColor="text1" w:val="000000"/>
        </w:rPr>
        <w:t>Оловяннинского</w:t>
      </w:r>
      <w:r>
        <w:rPr>
          <w:b w:val="1"/>
          <w:i w:val="1"/>
          <w:color w:themeColor="text1" w:val="000000"/>
        </w:rPr>
        <w:t xml:space="preserve"> района </w:t>
      </w:r>
      <w:r>
        <w:rPr>
          <w:b w:val="1"/>
          <w:i w:val="1"/>
          <w:color w:themeColor="text1" w:val="000000"/>
        </w:rPr>
        <w:t>Анастасия Минкова</w:t>
      </w:r>
      <w:r>
        <w:rPr>
          <w:b w:val="1"/>
          <w:i w:val="1"/>
          <w:color w:themeColor="text1" w:val="000000"/>
        </w:rPr>
        <w:t xml:space="preserve"> </w:t>
      </w:r>
    </w:p>
    <w:p w14:paraId="13000000">
      <w:pPr>
        <w:rPr>
          <w:color w:themeColor="text1" w:val="000000"/>
        </w:rPr>
      </w:pPr>
    </w:p>
    <w:p w14:paraId="14000000">
      <w:pPr>
        <w:rPr>
          <w:color w:themeColor="text1" w:val="000000"/>
        </w:rPr>
      </w:pPr>
    </w:p>
    <w:p w14:paraId="15000000">
      <w:pPr>
        <w:rPr>
          <w:color w:themeColor="text1" w:val="000000"/>
        </w:rPr>
      </w:pPr>
    </w:p>
    <w:p w14:paraId="16000000">
      <w:pPr>
        <w:rPr>
          <w:color w:themeColor="text1" w:val="000000"/>
        </w:rPr>
      </w:pPr>
    </w:p>
    <w:p w14:paraId="17000000">
      <w:pPr>
        <w:rPr>
          <w:color w:themeColor="text1" w:val="000000"/>
        </w:rPr>
      </w:pPr>
    </w:p>
    <w:p w14:paraId="18000000">
      <w:pPr>
        <w:rPr>
          <w:color w:themeColor="text1" w:val="000000"/>
        </w:rPr>
      </w:pPr>
    </w:p>
    <w:sectPr>
      <w:pgSz w:h="16838" w:orient="portrait" w:w="11906"/>
      <w:pgMar w:bottom="1134" w:footer="708" w:gutter="0" w:header="708" w:left="1701" w:right="707" w:top="426"/>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mc:Ignorable="co co-ooxml w14 x14 w15">
  <w:docDefaults>
    <w:rPrDefault>
      <w:rPr>
        <w:rFonts w:ascii="Times New Roman" w:hAnsi="Times New Roman"/>
        <w:color w:val="000000"/>
        <w:spacing w:val="0"/>
        <w:sz w:val="28"/>
      </w:rPr>
    </w:rPrDefault>
    <w:pPrDefault>
      <w:pPr>
        <w:widowControl w:val="1"/>
        <w:spacing w:after="0" w:before="0" w:line="240" w:lineRule="auto"/>
        <w:ind w:firstLine="0" w:left="0" w:right="0"/>
        <w:jc w:val="both"/>
      </w:pPr>
    </w:pPrDefault>
  </w:docDefaults>
  <w:latentStyles w:count="25"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End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3" w:type="paragraph">
    <w:name w:val="Normal"/>
    <w:link w:val="Style_3_ch"/>
    <w:uiPriority w:val="0"/>
    <w:qFormat/>
  </w:style>
  <w:style w:default="1" w:styleId="Style_3_ch" w:type="character">
    <w:name w:val="Normal"/>
    <w:link w:val="Style_3"/>
  </w:style>
  <w:style w:styleId="Style_4" w:type="paragraph">
    <w:name w:val="toc 2"/>
    <w:next w:val="Style_3"/>
    <w:link w:val="Style_4_ch"/>
    <w:uiPriority w:val="39"/>
    <w:pPr>
      <w:widowControl w:val="1"/>
      <w:ind w:firstLine="0" w:left="200"/>
      <w:jc w:val="left"/>
    </w:pPr>
    <w:rPr>
      <w:rFonts w:ascii="XO Thames" w:hAnsi="XO Thames"/>
      <w:sz w:val="28"/>
    </w:rPr>
  </w:style>
  <w:style w:styleId="Style_4_ch" w:type="character">
    <w:name w:val="toc 2"/>
    <w:link w:val="Style_4"/>
    <w:rPr>
      <w:rFonts w:ascii="XO Thames" w:hAnsi="XO Thames"/>
      <w:sz w:val="28"/>
    </w:rPr>
  </w:style>
  <w:style w:styleId="Style_2" w:type="paragraph">
    <w:name w:val="Body Text Indent 3"/>
    <w:basedOn w:val="Style_3"/>
    <w:link w:val="Style_2_ch"/>
    <w:pPr>
      <w:widowControl w:val="1"/>
      <w:spacing w:line="360" w:lineRule="auto"/>
      <w:ind w:firstLine="709"/>
    </w:pPr>
  </w:style>
  <w:style w:styleId="Style_2_ch" w:type="character">
    <w:name w:val="Body Text Indent 3"/>
    <w:basedOn w:val="Style_3_ch"/>
    <w:link w:val="Style_2"/>
  </w:style>
  <w:style w:styleId="Style_5" w:type="paragraph">
    <w:name w:val="toc 4"/>
    <w:next w:val="Style_3"/>
    <w:link w:val="Style_5_ch"/>
    <w:uiPriority w:val="39"/>
    <w:pPr>
      <w:widowControl w:val="1"/>
      <w:ind w:firstLine="0" w:left="600"/>
      <w:jc w:val="left"/>
    </w:pPr>
    <w:rPr>
      <w:rFonts w:ascii="XO Thames" w:hAnsi="XO Thames"/>
      <w:sz w:val="28"/>
    </w:rPr>
  </w:style>
  <w:style w:styleId="Style_5_ch" w:type="character">
    <w:name w:val="toc 4"/>
    <w:link w:val="Style_5"/>
    <w:rPr>
      <w:rFonts w:ascii="XO Thames" w:hAnsi="XO Thames"/>
      <w:sz w:val="28"/>
    </w:rPr>
  </w:style>
  <w:style w:styleId="Style_6" w:type="paragraph">
    <w:name w:val="toc 6"/>
    <w:next w:val="Style_3"/>
    <w:link w:val="Style_6_ch"/>
    <w:uiPriority w:val="39"/>
    <w:pPr>
      <w:widowControl w:val="1"/>
      <w:ind w:firstLine="0" w:left="1000"/>
      <w:jc w:val="left"/>
    </w:pPr>
    <w:rPr>
      <w:rFonts w:ascii="XO Thames" w:hAnsi="XO Thames"/>
      <w:sz w:val="28"/>
    </w:rPr>
  </w:style>
  <w:style w:styleId="Style_6_ch" w:type="character">
    <w:name w:val="toc 6"/>
    <w:link w:val="Style_6"/>
    <w:rPr>
      <w:rFonts w:ascii="XO Thames" w:hAnsi="XO Thames"/>
      <w:sz w:val="28"/>
    </w:rPr>
  </w:style>
  <w:style w:styleId="Style_7" w:type="paragraph">
    <w:name w:val="toc 7"/>
    <w:next w:val="Style_3"/>
    <w:link w:val="Style_7_ch"/>
    <w:uiPriority w:val="39"/>
    <w:pPr>
      <w:widowControl w:val="1"/>
      <w:ind w:firstLine="0" w:left="1200"/>
      <w:jc w:val="left"/>
    </w:pPr>
    <w:rPr>
      <w:rFonts w:ascii="XO Thames" w:hAnsi="XO Thames"/>
      <w:sz w:val="28"/>
    </w:rPr>
  </w:style>
  <w:style w:styleId="Style_7_ch" w:type="character">
    <w:name w:val="toc 7"/>
    <w:link w:val="Style_7"/>
    <w:rPr>
      <w:rFonts w:ascii="XO Thames" w:hAnsi="XO Thames"/>
      <w:sz w:val="28"/>
    </w:rPr>
  </w:style>
  <w:style w:styleId="Style_8" w:type="paragraph">
    <w:name w:val="Endnote"/>
    <w:link w:val="Style_8_ch"/>
    <w:pPr>
      <w:widowControl w:val="1"/>
      <w:ind w:firstLine="851" w:left="0"/>
      <w:jc w:val="both"/>
    </w:pPr>
    <w:rPr>
      <w:rFonts w:ascii="XO Thames" w:hAnsi="XO Thames"/>
      <w:sz w:val="22"/>
    </w:rPr>
  </w:style>
  <w:style w:styleId="Style_8_ch" w:type="character">
    <w:name w:val="Endnote"/>
    <w:link w:val="Style_8"/>
    <w:rPr>
      <w:rFonts w:ascii="XO Thames" w:hAnsi="XO Thames"/>
      <w:sz w:val="22"/>
    </w:rPr>
  </w:style>
  <w:style w:styleId="Style_9" w:type="paragraph">
    <w:name w:val="heading 3"/>
    <w:next w:val="Style_3"/>
    <w:link w:val="Style_9_ch"/>
    <w:uiPriority w:val="9"/>
    <w:qFormat/>
    <w:pPr>
      <w:widowControl w:val="1"/>
      <w:spacing w:after="120" w:before="120"/>
      <w:ind/>
      <w:jc w:val="both"/>
      <w:outlineLvl w:val="2"/>
    </w:pPr>
    <w:rPr>
      <w:rFonts w:ascii="XO Thames" w:hAnsi="XO Thames"/>
      <w:b w:val="1"/>
      <w:sz w:val="26"/>
    </w:rPr>
  </w:style>
  <w:style w:styleId="Style_9_ch" w:type="character">
    <w:name w:val="heading 3"/>
    <w:link w:val="Style_9"/>
    <w:rPr>
      <w:rFonts w:ascii="XO Thames" w:hAnsi="XO Thames"/>
      <w:b w:val="1"/>
      <w:sz w:val="26"/>
    </w:rPr>
  </w:style>
  <w:style w:styleId="Style_10" w:type="paragraph">
    <w:name w:val="List Paragraph"/>
    <w:basedOn w:val="Style_3"/>
    <w:link w:val="Style_10_ch"/>
    <w:pPr>
      <w:widowControl w:val="1"/>
      <w:ind w:left="720"/>
      <w:contextualSpacing w:val="1"/>
    </w:pPr>
  </w:style>
  <w:style w:styleId="Style_10_ch" w:type="character">
    <w:name w:val="List Paragraph"/>
    <w:basedOn w:val="Style_3_ch"/>
    <w:link w:val="Style_10"/>
  </w:style>
  <w:style w:styleId="Style_11" w:type="paragraph">
    <w:name w:val="Body Text"/>
    <w:basedOn w:val="Style_3"/>
    <w:link w:val="Style_11_ch"/>
    <w:pPr>
      <w:widowControl w:val="1"/>
      <w:spacing w:after="120"/>
      <w:ind/>
    </w:pPr>
  </w:style>
  <w:style w:styleId="Style_11_ch" w:type="character">
    <w:name w:val="Body Text"/>
    <w:basedOn w:val="Style_3_ch"/>
    <w:link w:val="Style_11"/>
  </w:style>
  <w:style w:styleId="Style_12" w:type="paragraph">
    <w:name w:val="toc 3"/>
    <w:next w:val="Style_3"/>
    <w:link w:val="Style_12_ch"/>
    <w:uiPriority w:val="39"/>
    <w:pPr>
      <w:widowControl w:val="1"/>
      <w:ind w:firstLine="0" w:left="400"/>
      <w:jc w:val="left"/>
    </w:pPr>
    <w:rPr>
      <w:rFonts w:ascii="XO Thames" w:hAnsi="XO Thames"/>
      <w:sz w:val="28"/>
    </w:rPr>
  </w:style>
  <w:style w:styleId="Style_12_ch" w:type="character">
    <w:name w:val="toc 3"/>
    <w:link w:val="Style_12"/>
    <w:rPr>
      <w:rFonts w:ascii="XO Thames" w:hAnsi="XO Thames"/>
      <w:sz w:val="28"/>
    </w:rPr>
  </w:style>
  <w:style w:styleId="Style_13" w:type="paragraph">
    <w:name w:val="heading 5"/>
    <w:next w:val="Style_3"/>
    <w:link w:val="Style_13_ch"/>
    <w:uiPriority w:val="9"/>
    <w:qFormat/>
    <w:pPr>
      <w:widowControl w:val="1"/>
      <w:spacing w:after="120" w:before="120"/>
      <w:ind/>
      <w:jc w:val="both"/>
      <w:outlineLvl w:val="4"/>
    </w:pPr>
    <w:rPr>
      <w:rFonts w:ascii="XO Thames" w:hAnsi="XO Thames"/>
      <w:b w:val="1"/>
      <w:sz w:val="22"/>
    </w:rPr>
  </w:style>
  <w:style w:styleId="Style_13_ch" w:type="character">
    <w:name w:val="heading 5"/>
    <w:link w:val="Style_13"/>
    <w:rPr>
      <w:rFonts w:ascii="XO Thames" w:hAnsi="XO Thames"/>
      <w:b w:val="1"/>
      <w:sz w:val="22"/>
    </w:rPr>
  </w:style>
  <w:style w:styleId="Style_14" w:type="paragraph">
    <w:name w:val="heading 1"/>
    <w:next w:val="Style_3"/>
    <w:link w:val="Style_14_ch"/>
    <w:uiPriority w:val="9"/>
    <w:qFormat/>
    <w:pPr>
      <w:widowControl w:val="1"/>
      <w:spacing w:after="120" w:before="120"/>
      <w:ind/>
      <w:jc w:val="both"/>
      <w:outlineLvl w:val="0"/>
    </w:pPr>
    <w:rPr>
      <w:rFonts w:ascii="XO Thames" w:hAnsi="XO Thames"/>
      <w:b w:val="1"/>
      <w:sz w:val="32"/>
    </w:rPr>
  </w:style>
  <w:style w:styleId="Style_14_ch" w:type="character">
    <w:name w:val="heading 1"/>
    <w:link w:val="Style_14"/>
    <w:rPr>
      <w:rFonts w:ascii="XO Thames" w:hAnsi="XO Thames"/>
      <w:b w:val="1"/>
      <w:sz w:val="32"/>
    </w:rPr>
  </w:style>
  <w:style w:styleId="Style_15" w:type="paragraph">
    <w:name w:val="Hyperlink"/>
    <w:link w:val="Style_15_ch"/>
    <w:rPr>
      <w:color w:val="0000FF"/>
      <w:u w:val="single"/>
    </w:rPr>
  </w:style>
  <w:style w:styleId="Style_15_ch" w:type="character">
    <w:name w:val="Hyperlink"/>
    <w:link w:val="Style_15"/>
    <w:rPr>
      <w:color w:val="0000FF"/>
      <w:u w:val="single"/>
    </w:rPr>
  </w:style>
  <w:style w:styleId="Style_16" w:type="paragraph">
    <w:name w:val="Footnote"/>
    <w:link w:val="Style_16_ch"/>
    <w:pPr>
      <w:widowControl w:val="1"/>
      <w:ind w:firstLine="851" w:left="0"/>
      <w:jc w:val="both"/>
    </w:pPr>
    <w:rPr>
      <w:rFonts w:ascii="XO Thames" w:hAnsi="XO Thames"/>
      <w:sz w:val="22"/>
    </w:rPr>
  </w:style>
  <w:style w:styleId="Style_16_ch" w:type="character">
    <w:name w:val="Footnote"/>
    <w:link w:val="Style_16"/>
    <w:rPr>
      <w:rFonts w:ascii="XO Thames" w:hAnsi="XO Thames"/>
      <w:sz w:val="22"/>
    </w:rPr>
  </w:style>
  <w:style w:styleId="Style_17" w:type="paragraph">
    <w:name w:val="toc 1"/>
    <w:next w:val="Style_3"/>
    <w:link w:val="Style_17_ch"/>
    <w:uiPriority w:val="39"/>
    <w:pPr>
      <w:widowControl w:val="1"/>
      <w:ind w:firstLine="0" w:left="0"/>
      <w:jc w:val="left"/>
    </w:pPr>
    <w:rPr>
      <w:rFonts w:ascii="XO Thames" w:hAnsi="XO Thames"/>
      <w:b w:val="1"/>
      <w:sz w:val="28"/>
    </w:rPr>
  </w:style>
  <w:style w:styleId="Style_17_ch" w:type="character">
    <w:name w:val="toc 1"/>
    <w:link w:val="Style_17"/>
    <w:rPr>
      <w:rFonts w:ascii="XO Thames" w:hAnsi="XO Thames"/>
      <w:b w:val="1"/>
      <w:sz w:val="28"/>
    </w:rPr>
  </w:style>
  <w:style w:styleId="Style_18" w:type="paragraph">
    <w:name w:val="Header and Footer"/>
    <w:link w:val="Style_18_ch"/>
    <w:pPr>
      <w:widowControl w:val="1"/>
      <w:spacing w:line="240" w:lineRule="auto"/>
      <w:ind/>
      <w:jc w:val="both"/>
    </w:pPr>
    <w:rPr>
      <w:rFonts w:ascii="XO Thames" w:hAnsi="XO Thames"/>
      <w:sz w:val="28"/>
    </w:rPr>
  </w:style>
  <w:style w:styleId="Style_18_ch" w:type="character">
    <w:name w:val="Header and Footer"/>
    <w:link w:val="Style_18"/>
    <w:rPr>
      <w:rFonts w:ascii="XO Thames" w:hAnsi="XO Thames"/>
      <w:sz w:val="28"/>
    </w:rPr>
  </w:style>
  <w:style w:styleId="Style_19" w:type="paragraph">
    <w:name w:val="ConsPlusNormal"/>
    <w:link w:val="Style_19_ch"/>
    <w:pPr>
      <w:widowControl w:val="1"/>
      <w:ind w:firstLine="720"/>
      <w:jc w:val="left"/>
    </w:pPr>
    <w:rPr>
      <w:rFonts w:ascii="Arial" w:hAnsi="Arial"/>
      <w:sz w:val="20"/>
    </w:rPr>
  </w:style>
  <w:style w:styleId="Style_19_ch" w:type="character">
    <w:name w:val="ConsPlusNormal"/>
    <w:link w:val="Style_19"/>
    <w:rPr>
      <w:rFonts w:ascii="Arial" w:hAnsi="Arial"/>
      <w:sz w:val="20"/>
    </w:rPr>
  </w:style>
  <w:style w:styleId="Style_20" w:type="paragraph">
    <w:name w:val="toc 9"/>
    <w:next w:val="Style_3"/>
    <w:link w:val="Style_20_ch"/>
    <w:uiPriority w:val="39"/>
    <w:pPr>
      <w:widowControl w:val="1"/>
      <w:ind w:firstLine="0" w:left="1600"/>
      <w:jc w:val="left"/>
    </w:pPr>
    <w:rPr>
      <w:rFonts w:ascii="XO Thames" w:hAnsi="XO Thames"/>
      <w:sz w:val="28"/>
    </w:rPr>
  </w:style>
  <w:style w:styleId="Style_20_ch" w:type="character">
    <w:name w:val="toc 9"/>
    <w:link w:val="Style_20"/>
    <w:rPr>
      <w:rFonts w:ascii="XO Thames" w:hAnsi="XO Thames"/>
      <w:sz w:val="28"/>
    </w:rPr>
  </w:style>
  <w:style w:styleId="Style_21" w:type="paragraph">
    <w:name w:val="toc 8"/>
    <w:next w:val="Style_3"/>
    <w:link w:val="Style_21_ch"/>
    <w:uiPriority w:val="39"/>
    <w:pPr>
      <w:widowControl w:val="1"/>
      <w:ind w:firstLine="0" w:left="1400"/>
      <w:jc w:val="left"/>
    </w:pPr>
    <w:rPr>
      <w:rFonts w:ascii="XO Thames" w:hAnsi="XO Thames"/>
      <w:sz w:val="28"/>
    </w:rPr>
  </w:style>
  <w:style w:styleId="Style_21_ch" w:type="character">
    <w:name w:val="toc 8"/>
    <w:link w:val="Style_21"/>
    <w:rPr>
      <w:rFonts w:ascii="XO Thames" w:hAnsi="XO Thames"/>
      <w:sz w:val="28"/>
    </w:rPr>
  </w:style>
  <w:style w:styleId="Style_22" w:type="paragraph">
    <w:name w:val="toc 5"/>
    <w:next w:val="Style_3"/>
    <w:link w:val="Style_22_ch"/>
    <w:uiPriority w:val="39"/>
    <w:pPr>
      <w:widowControl w:val="1"/>
      <w:ind w:firstLine="0" w:left="800"/>
      <w:jc w:val="left"/>
    </w:pPr>
    <w:rPr>
      <w:rFonts w:ascii="XO Thames" w:hAnsi="XO Thames"/>
      <w:sz w:val="28"/>
    </w:rPr>
  </w:style>
  <w:style w:styleId="Style_22_ch" w:type="character">
    <w:name w:val="toc 5"/>
    <w:link w:val="Style_22"/>
    <w:rPr>
      <w:rFonts w:ascii="XO Thames" w:hAnsi="XO Thames"/>
      <w:sz w:val="28"/>
    </w:rPr>
  </w:style>
  <w:style w:styleId="Style_1" w:type="paragraph">
    <w:name w:val="Normal (Web)"/>
    <w:basedOn w:val="Style_3"/>
    <w:link w:val="Style_1_ch"/>
    <w:pPr>
      <w:widowControl w:val="1"/>
      <w:spacing w:afterAutospacing="on" w:beforeAutospacing="on"/>
      <w:ind/>
      <w:jc w:val="left"/>
    </w:pPr>
    <w:rPr>
      <w:sz w:val="24"/>
    </w:rPr>
  </w:style>
  <w:style w:styleId="Style_1_ch" w:type="character">
    <w:name w:val="Normal (Web)"/>
    <w:basedOn w:val="Style_3_ch"/>
    <w:link w:val="Style_1"/>
    <w:rPr>
      <w:sz w:val="24"/>
    </w:rPr>
  </w:style>
  <w:style w:styleId="Style_23" w:type="paragraph">
    <w:name w:val="Default Paragraph Font"/>
    <w:link w:val="Style_23_ch"/>
  </w:style>
  <w:style w:styleId="Style_23_ch" w:type="character">
    <w:name w:val="Default Paragraph Font"/>
    <w:link w:val="Style_23"/>
  </w:style>
  <w:style w:styleId="Style_24" w:type="paragraph">
    <w:name w:val="Subtitle"/>
    <w:next w:val="Style_3"/>
    <w:link w:val="Style_24_ch"/>
    <w:uiPriority w:val="11"/>
    <w:qFormat/>
    <w:pPr>
      <w:widowControl w:val="1"/>
      <w:ind/>
      <w:jc w:val="both"/>
    </w:pPr>
    <w:rPr>
      <w:rFonts w:ascii="XO Thames" w:hAnsi="XO Thames"/>
      <w:i w:val="1"/>
      <w:sz w:val="24"/>
    </w:rPr>
  </w:style>
  <w:style w:styleId="Style_24_ch" w:type="character">
    <w:name w:val="Subtitle"/>
    <w:link w:val="Style_24"/>
    <w:rPr>
      <w:rFonts w:ascii="XO Thames" w:hAnsi="XO Thames"/>
      <w:i w:val="1"/>
      <w:sz w:val="24"/>
    </w:rPr>
  </w:style>
  <w:style w:styleId="Style_25" w:type="paragraph">
    <w:name w:val="Balloon Text"/>
    <w:basedOn w:val="Style_3"/>
    <w:link w:val="Style_25_ch"/>
    <w:rPr>
      <w:rFonts w:ascii="Tahoma" w:hAnsi="Tahoma"/>
      <w:sz w:val="16"/>
    </w:rPr>
  </w:style>
  <w:style w:styleId="Style_25_ch" w:type="character">
    <w:name w:val="Balloon Text"/>
    <w:basedOn w:val="Style_3_ch"/>
    <w:link w:val="Style_25"/>
    <w:rPr>
      <w:rFonts w:ascii="Tahoma" w:hAnsi="Tahoma"/>
      <w:sz w:val="16"/>
    </w:rPr>
  </w:style>
  <w:style w:styleId="Style_26" w:type="paragraph">
    <w:name w:val="Title"/>
    <w:next w:val="Style_3"/>
    <w:link w:val="Style_26_ch"/>
    <w:uiPriority w:val="10"/>
    <w:qFormat/>
    <w:pPr>
      <w:widowControl w:val="1"/>
      <w:spacing w:after="567" w:before="567"/>
      <w:ind/>
      <w:jc w:val="center"/>
    </w:pPr>
    <w:rPr>
      <w:rFonts w:ascii="XO Thames" w:hAnsi="XO Thames"/>
      <w:b w:val="1"/>
      <w:caps w:val="1"/>
      <w:sz w:val="40"/>
    </w:rPr>
  </w:style>
  <w:style w:styleId="Style_26_ch" w:type="character">
    <w:name w:val="Title"/>
    <w:link w:val="Style_26"/>
    <w:rPr>
      <w:rFonts w:ascii="XO Thames" w:hAnsi="XO Thames"/>
      <w:b w:val="1"/>
      <w:caps w:val="1"/>
      <w:sz w:val="40"/>
    </w:rPr>
  </w:style>
  <w:style w:styleId="Style_27" w:type="paragraph">
    <w:name w:val="heading 4"/>
    <w:next w:val="Style_3"/>
    <w:link w:val="Style_27_ch"/>
    <w:uiPriority w:val="9"/>
    <w:qFormat/>
    <w:pPr>
      <w:widowControl w:val="1"/>
      <w:spacing w:after="120" w:before="120"/>
      <w:ind/>
      <w:jc w:val="both"/>
      <w:outlineLvl w:val="3"/>
    </w:pPr>
    <w:rPr>
      <w:rFonts w:ascii="XO Thames" w:hAnsi="XO Thames"/>
      <w:b w:val="1"/>
      <w:sz w:val="24"/>
    </w:rPr>
  </w:style>
  <w:style w:styleId="Style_27_ch" w:type="character">
    <w:name w:val="heading 4"/>
    <w:link w:val="Style_27"/>
    <w:rPr>
      <w:rFonts w:ascii="XO Thames" w:hAnsi="XO Thames"/>
      <w:b w:val="1"/>
      <w:sz w:val="24"/>
    </w:rPr>
  </w:style>
  <w:style w:styleId="Style_28" w:type="paragraph">
    <w:name w:val="heading 2"/>
    <w:basedOn w:val="Style_3"/>
    <w:link w:val="Style_28_ch"/>
    <w:uiPriority w:val="9"/>
    <w:qFormat/>
    <w:pPr>
      <w:widowControl w:val="1"/>
      <w:spacing w:afterAutospacing="on" w:beforeAutospacing="on"/>
      <w:ind/>
      <w:jc w:val="left"/>
      <w:outlineLvl w:val="1"/>
    </w:pPr>
    <w:rPr>
      <w:b w:val="1"/>
      <w:sz w:val="36"/>
    </w:rPr>
  </w:style>
  <w:style w:styleId="Style_28_ch" w:type="character">
    <w:name w:val="heading 2"/>
    <w:basedOn w:val="Style_3_ch"/>
    <w:link w:val="Style_28"/>
    <w:rPr>
      <w:b w:val="1"/>
      <w:sz w:val="36"/>
    </w:rPr>
  </w:style>
  <w:style w:default="1" w:styleId="Style_29"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6" Target="theme/theme1.xml" Type="http://schemas.openxmlformats.org/officeDocument/2006/relationships/theme"/>
  <Relationship Id="rId1" Target="fontTable.xml" Type="http://schemas.openxmlformats.org/officeDocument/2006/relationships/fontTable"/>
  <Relationship Id="rId2" Target="settings.xml" Type="http://schemas.openxmlformats.org/officeDocument/2006/relationships/settings"/>
  <Relationship Id="rId3" Target="styles.xml" Type="http://schemas.openxmlformats.org/officeDocument/2006/relationships/styles"/>
  <Relationship Id="rId4" Target="stylesWithEffects.xml" Type="http://schemas.microsoft.com/office/2007/relationships/stylesWithEffects"/>
  <Relationship Id="rId5" Target="webSettings.xml" Type="http://schemas.openxmlformats.org/officeDocument/2006/relationships/webSettings"/>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2ac="http://schemas.microsoft.com/office/spreadsheetml/2011/1/ac"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MyOffice-CoreFramework-Linux/36-1319.1058.9942.953.1@46b7dcda34ec2e7b641d33cb1d2b32a264be336a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2025-06-27T01:54:40Z</dcterms:created>
  <dcterms:modified xsi:type="dcterms:W3CDTF">2025-06-27T01:54:40Z</dcterms:modified>
</cp:coreProperties>
</file>