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7B7D2" w14:textId="449144CB" w:rsidR="0028005E" w:rsidRPr="00D36E8F" w:rsidRDefault="00ED5802" w:rsidP="00617FA9">
      <w:pPr>
        <w:spacing w:after="0"/>
        <w:ind w:firstLine="709"/>
        <w:jc w:val="center"/>
        <w:rPr>
          <w:b/>
          <w:bCs/>
          <w:sz w:val="32"/>
          <w:szCs w:val="32"/>
        </w:rPr>
      </w:pPr>
      <w:r w:rsidRPr="00D36E8F">
        <w:rPr>
          <w:b/>
          <w:bCs/>
          <w:sz w:val="32"/>
          <w:szCs w:val="32"/>
        </w:rPr>
        <w:t>Рассказываем</w:t>
      </w:r>
      <w:r w:rsidR="004510C2" w:rsidRPr="00D36E8F">
        <w:rPr>
          <w:b/>
          <w:bCs/>
          <w:sz w:val="32"/>
          <w:szCs w:val="32"/>
        </w:rPr>
        <w:t xml:space="preserve">: </w:t>
      </w:r>
      <w:r w:rsidRPr="00D36E8F">
        <w:rPr>
          <w:b/>
          <w:bCs/>
          <w:sz w:val="32"/>
          <w:szCs w:val="32"/>
        </w:rPr>
        <w:t>аденовирусная инфекция – как проявляется</w:t>
      </w:r>
      <w:r w:rsidR="000711D9">
        <w:rPr>
          <w:b/>
          <w:bCs/>
          <w:sz w:val="32"/>
          <w:szCs w:val="32"/>
        </w:rPr>
        <w:t>?</w:t>
      </w:r>
      <w:r w:rsidRPr="00D36E8F">
        <w:rPr>
          <w:b/>
          <w:bCs/>
          <w:sz w:val="32"/>
          <w:szCs w:val="32"/>
        </w:rPr>
        <w:t xml:space="preserve"> </w:t>
      </w:r>
      <w:r w:rsidR="000711D9">
        <w:rPr>
          <w:b/>
          <w:bCs/>
          <w:sz w:val="32"/>
          <w:szCs w:val="32"/>
        </w:rPr>
        <w:t>М</w:t>
      </w:r>
      <w:r w:rsidRPr="00D36E8F">
        <w:rPr>
          <w:b/>
          <w:bCs/>
          <w:sz w:val="32"/>
          <w:szCs w:val="32"/>
        </w:rPr>
        <w:t>еры профилактики</w:t>
      </w:r>
      <w:r w:rsidR="004510C2" w:rsidRPr="00D36E8F">
        <w:rPr>
          <w:b/>
          <w:bCs/>
          <w:sz w:val="32"/>
          <w:szCs w:val="32"/>
        </w:rPr>
        <w:t>.</w:t>
      </w:r>
    </w:p>
    <w:p w14:paraId="0443F116" w14:textId="1DA904D3" w:rsidR="008320EA" w:rsidRDefault="007037A2" w:rsidP="004E332C">
      <w:pPr>
        <w:spacing w:after="0"/>
        <w:ind w:hanging="284"/>
        <w:jc w:val="center"/>
      </w:pPr>
      <w:r>
        <w:rPr>
          <w:noProof/>
        </w:rPr>
        <w:drawing>
          <wp:inline distT="0" distB="0" distL="0" distR="0" wp14:anchorId="782ACC32" wp14:editId="1CE88730">
            <wp:extent cx="5886450" cy="2981325"/>
            <wp:effectExtent l="0" t="0" r="0" b="9525"/>
            <wp:docPr id="10454026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0340A" w14:textId="71DDA0EC" w:rsidR="00403424" w:rsidRDefault="00403424" w:rsidP="00C0678A">
      <w:pPr>
        <w:spacing w:after="0"/>
        <w:jc w:val="center"/>
      </w:pPr>
    </w:p>
    <w:p w14:paraId="62AD81A1" w14:textId="3658EB0C" w:rsidR="000711D9" w:rsidRDefault="00D36E8F" w:rsidP="000711D9">
      <w:pPr>
        <w:spacing w:after="0" w:line="276" w:lineRule="auto"/>
        <w:ind w:firstLine="709"/>
        <w:jc w:val="both"/>
      </w:pPr>
      <w:r>
        <w:t>После н</w:t>
      </w:r>
      <w:r w:rsidR="00494276" w:rsidRPr="00494276">
        <w:t>овогодни</w:t>
      </w:r>
      <w:r>
        <w:t>х</w:t>
      </w:r>
      <w:r w:rsidR="00494276" w:rsidRPr="00494276">
        <w:t xml:space="preserve"> </w:t>
      </w:r>
      <w:r>
        <w:t>каникул возрастает риск распространения острых респираторных вирусных инфекций</w:t>
      </w:r>
      <w:r w:rsidR="000711D9">
        <w:t xml:space="preserve"> </w:t>
      </w:r>
      <w:r w:rsidR="005B3F23">
        <w:t>–</w:t>
      </w:r>
      <w:r w:rsidR="00686A8A">
        <w:t xml:space="preserve"> </w:t>
      </w:r>
      <w:r w:rsidR="00686A8A" w:rsidRPr="00686A8A">
        <w:t>это закономерно</w:t>
      </w:r>
      <w:r w:rsidR="000711D9">
        <w:t>,</w:t>
      </w:r>
      <w:r w:rsidR="00686A8A" w:rsidRPr="00686A8A">
        <w:t xml:space="preserve"> так как люди после праздников вернулись в коллективы, и увеличилось число контактов</w:t>
      </w:r>
      <w:r w:rsidR="000711D9">
        <w:t xml:space="preserve"> в</w:t>
      </w:r>
      <w:r w:rsidR="00494276">
        <w:t xml:space="preserve"> связи с </w:t>
      </w:r>
      <w:r w:rsidR="000711D9" w:rsidRPr="000711D9">
        <w:t>интенсивность</w:t>
      </w:r>
      <w:r w:rsidR="000711D9">
        <w:t>ю</w:t>
      </w:r>
      <w:r w:rsidR="000711D9" w:rsidRPr="000711D9">
        <w:t xml:space="preserve"> социальных взаимодействий в замкнутых пространствах.</w:t>
      </w:r>
    </w:p>
    <w:p w14:paraId="46C28D28" w14:textId="1BCA6B82" w:rsidR="00494276" w:rsidRDefault="00686A8A" w:rsidP="000711D9">
      <w:pPr>
        <w:spacing w:after="0" w:line="276" w:lineRule="auto"/>
        <w:ind w:firstLine="709"/>
        <w:jc w:val="both"/>
      </w:pPr>
      <w:r>
        <w:t>ОРВИ вызывают разные вирусы, с</w:t>
      </w:r>
      <w:r w:rsidRPr="00686A8A">
        <w:t>уществует более 200 видов возбудителей ОРВИ.</w:t>
      </w:r>
      <w:r>
        <w:t xml:space="preserve"> </w:t>
      </w:r>
      <w:r w:rsidR="00D13684">
        <w:t>К группе респираторных</w:t>
      </w:r>
      <w:r w:rsidR="000711D9">
        <w:t xml:space="preserve"> </w:t>
      </w:r>
      <w:r>
        <w:t>относятся и аденовирусы. Рассказываем о симптомах и профилактике</w:t>
      </w:r>
      <w:r w:rsidR="00D13684">
        <w:t xml:space="preserve"> аденовирусн</w:t>
      </w:r>
      <w:r>
        <w:t>ой</w:t>
      </w:r>
      <w:r w:rsidR="00D13684">
        <w:t xml:space="preserve"> инфекци</w:t>
      </w:r>
      <w:r>
        <w:t>и.</w:t>
      </w:r>
      <w:r w:rsidR="00D13684">
        <w:t xml:space="preserve"> </w:t>
      </w:r>
    </w:p>
    <w:p w14:paraId="0FECA491" w14:textId="75D85557" w:rsidR="003D3EA4" w:rsidRDefault="003D3EA4" w:rsidP="00686A8A">
      <w:pPr>
        <w:spacing w:after="0" w:line="276" w:lineRule="auto"/>
        <w:ind w:firstLine="708"/>
        <w:jc w:val="both"/>
      </w:pPr>
      <w:r w:rsidRPr="003D3EA4">
        <w:t xml:space="preserve">Аденовирусы устойчивы во внешней среде: переносят замораживание, способны сохранять жизнеспособность на предметах обихода в высушенном виде более 8 дней, длительно сохраняются в воде. Погибают при воздействии хлора, антисептиков на основе спирта, </w:t>
      </w:r>
      <w:r w:rsidR="000711D9">
        <w:t xml:space="preserve">а </w:t>
      </w:r>
      <w:r w:rsidRPr="003D3EA4">
        <w:t>при 60°С инактивируются в течение 2 минут.</w:t>
      </w:r>
    </w:p>
    <w:p w14:paraId="1CD32C8C" w14:textId="14524D72" w:rsidR="003D3EA4" w:rsidRDefault="007A03BF" w:rsidP="000711D9">
      <w:pPr>
        <w:spacing w:after="0" w:line="276" w:lineRule="auto"/>
        <w:ind w:firstLine="709"/>
        <w:jc w:val="both"/>
      </w:pPr>
      <w:r w:rsidRPr="007A03BF">
        <w:t>Источник</w:t>
      </w:r>
      <w:r>
        <w:t>ом</w:t>
      </w:r>
      <w:r w:rsidRPr="007A03BF">
        <w:t xml:space="preserve"> инфекции </w:t>
      </w:r>
      <w:r>
        <w:t>является</w:t>
      </w:r>
      <w:r w:rsidRPr="007A03BF">
        <w:t xml:space="preserve"> больной человек или вирусоноситель.</w:t>
      </w:r>
    </w:p>
    <w:p w14:paraId="57674964" w14:textId="69A73767" w:rsidR="003D3EA4" w:rsidRDefault="00890E75" w:rsidP="000711D9">
      <w:pPr>
        <w:spacing w:after="0" w:line="276" w:lineRule="auto"/>
        <w:ind w:firstLine="709"/>
        <w:jc w:val="both"/>
      </w:pPr>
      <w:r w:rsidRPr="00890E75">
        <w:t>Пути передачи</w:t>
      </w:r>
      <w:r>
        <w:t xml:space="preserve"> аденовирусной инфекции</w:t>
      </w:r>
      <w:r w:rsidRPr="00890E75">
        <w:t xml:space="preserve"> – воздушно-капельный, пищевой, контактно-бытовой.</w:t>
      </w:r>
    </w:p>
    <w:p w14:paraId="7123EA07" w14:textId="77777777" w:rsidR="0097329E" w:rsidRDefault="00686A8A" w:rsidP="000711D9">
      <w:pPr>
        <w:spacing w:after="0" w:line="276" w:lineRule="auto"/>
        <w:ind w:firstLine="709"/>
        <w:jc w:val="both"/>
      </w:pPr>
      <w:r>
        <w:t xml:space="preserve">Аденовирусы </w:t>
      </w:r>
      <w:r w:rsidRPr="00686A8A">
        <w:t xml:space="preserve">обычно вызывают легкие инфекции у взрослых, но могут стать причиной тяжелых инфекций нижних дыхательных путей у детей, пожилых людей и людей с ослабленной иммунной системой. </w:t>
      </w:r>
    </w:p>
    <w:p w14:paraId="75D5A415" w14:textId="77777777" w:rsidR="000711D9" w:rsidRDefault="0030690B" w:rsidP="0097329E">
      <w:pPr>
        <w:spacing w:after="0" w:line="276" w:lineRule="auto"/>
        <w:ind w:firstLine="708"/>
        <w:jc w:val="both"/>
      </w:pPr>
      <w:r w:rsidRPr="003B5F40">
        <w:t>Клиническая картина</w:t>
      </w:r>
      <w:r>
        <w:t xml:space="preserve"> </w:t>
      </w:r>
      <w:r w:rsidR="0097329E">
        <w:t xml:space="preserve">заболевания </w:t>
      </w:r>
      <w:r w:rsidRPr="0030690B">
        <w:t>может быть очень разнообразной.</w:t>
      </w:r>
      <w:r>
        <w:t xml:space="preserve"> </w:t>
      </w:r>
      <w:r w:rsidRPr="0030690B">
        <w:t xml:space="preserve">Кроме симптомов, характерных для </w:t>
      </w:r>
      <w:r>
        <w:t>респираторных инфекций, таких</w:t>
      </w:r>
      <w:r w:rsidR="007C7398">
        <w:t xml:space="preserve"> как </w:t>
      </w:r>
      <w:r w:rsidR="003B5F40">
        <w:t xml:space="preserve">общая интоксикация, повышение температуры, </w:t>
      </w:r>
      <w:r w:rsidR="003B5F40" w:rsidRPr="003B5F40">
        <w:t>першение и боль в горле, могут быть расстройства желудочно-кишечного тракта (диарея, тошнота).</w:t>
      </w:r>
      <w:r w:rsidR="00CC1CF6">
        <w:t xml:space="preserve"> Поражение верхних дыхательных путей </w:t>
      </w:r>
      <w:r w:rsidR="00CC1CF6" w:rsidRPr="00CC1CF6">
        <w:t xml:space="preserve">может сопровождаться развитием </w:t>
      </w:r>
      <w:r w:rsidR="00CC1CF6" w:rsidRPr="00CC1CF6">
        <w:lastRenderedPageBreak/>
        <w:t>ангины, бронхита, пневмонии.</w:t>
      </w:r>
      <w:r w:rsidR="006B47AE">
        <w:t xml:space="preserve"> </w:t>
      </w:r>
      <w:r w:rsidR="006B47AE" w:rsidRPr="006B47AE">
        <w:t>Также часто развивается конъюнктивит (воспаление слизистой глаз), сопровождающ</w:t>
      </w:r>
      <w:r w:rsidR="000711D9">
        <w:t>ий</w:t>
      </w:r>
      <w:r w:rsidR="006B47AE" w:rsidRPr="006B47AE">
        <w:t>ся покраснением глаз, обильным слезотечением.</w:t>
      </w:r>
      <w:r w:rsidR="00AA6C4D">
        <w:t xml:space="preserve"> </w:t>
      </w:r>
    </w:p>
    <w:p w14:paraId="6EF9C664" w14:textId="690184F7" w:rsidR="003D3EA4" w:rsidRDefault="00AA6C4D" w:rsidP="0097329E">
      <w:pPr>
        <w:spacing w:after="0" w:line="276" w:lineRule="auto"/>
        <w:ind w:firstLine="708"/>
        <w:jc w:val="both"/>
      </w:pPr>
      <w:r w:rsidRPr="00AA6C4D">
        <w:t>Аденовирусная инфекция</w:t>
      </w:r>
      <w:r w:rsidR="000711D9">
        <w:t>,</w:t>
      </w:r>
      <w:r w:rsidRPr="00AA6C4D">
        <w:t xml:space="preserve"> в отличие от многих </w:t>
      </w:r>
      <w:r>
        <w:t>других респираторных инфекций</w:t>
      </w:r>
      <w:r w:rsidR="000711D9">
        <w:t>,</w:t>
      </w:r>
      <w:r w:rsidRPr="00AA6C4D">
        <w:t xml:space="preserve"> может иметь затяжное течение</w:t>
      </w:r>
      <w:r>
        <w:t xml:space="preserve">. </w:t>
      </w:r>
    </w:p>
    <w:p w14:paraId="5F996E2B" w14:textId="763616D4" w:rsidR="003D3EA4" w:rsidRDefault="00275634" w:rsidP="000711D9">
      <w:pPr>
        <w:spacing w:after="0" w:line="276" w:lineRule="auto"/>
        <w:ind w:firstLine="709"/>
        <w:jc w:val="both"/>
      </w:pPr>
      <w:r w:rsidRPr="00275634">
        <w:rPr>
          <w:b/>
          <w:bCs/>
        </w:rPr>
        <w:t>В профилактике</w:t>
      </w:r>
      <w:r>
        <w:t xml:space="preserve"> </w:t>
      </w:r>
      <w:r w:rsidRPr="00275634">
        <w:rPr>
          <w:b/>
          <w:bCs/>
        </w:rPr>
        <w:t>аденовирусных заболеваний</w:t>
      </w:r>
      <w:r>
        <w:rPr>
          <w:b/>
          <w:bCs/>
        </w:rPr>
        <w:t xml:space="preserve"> </w:t>
      </w:r>
      <w:r w:rsidRPr="00275634">
        <w:rPr>
          <w:b/>
          <w:bCs/>
        </w:rPr>
        <w:t>основная роль принадлежит неспецифическим мерам профилактики</w:t>
      </w:r>
      <w:r w:rsidRPr="00275634">
        <w:t>, повышающим устойчивость организма к инфекционным заболеваниям: соблюдение режима дня, закаливание, рациональное питание, здоровый сон, достаточная физическая активность и др.</w:t>
      </w:r>
    </w:p>
    <w:p w14:paraId="3D8E1582" w14:textId="3FE9E59E" w:rsidR="00275634" w:rsidRDefault="00275634" w:rsidP="000711D9">
      <w:pPr>
        <w:spacing w:after="0" w:line="276" w:lineRule="auto"/>
        <w:ind w:firstLine="709"/>
        <w:jc w:val="both"/>
      </w:pPr>
      <w:r>
        <w:t>Также для</w:t>
      </w:r>
      <w:r w:rsidRPr="00275634">
        <w:t xml:space="preserve"> профилактики аденовирусной инфекции следует использовать </w:t>
      </w:r>
      <w:r>
        <w:t xml:space="preserve">следующие </w:t>
      </w:r>
      <w:r w:rsidR="00803DDD">
        <w:t>правила</w:t>
      </w:r>
      <w:r>
        <w:t xml:space="preserve">: </w:t>
      </w:r>
    </w:p>
    <w:p w14:paraId="402E410D" w14:textId="0B1AAE80" w:rsidR="008E129B" w:rsidRPr="008E129B" w:rsidRDefault="008E129B" w:rsidP="00700590">
      <w:pPr>
        <w:numPr>
          <w:ilvl w:val="0"/>
          <w:numId w:val="4"/>
        </w:numPr>
        <w:spacing w:after="0" w:line="276" w:lineRule="auto"/>
        <w:jc w:val="both"/>
      </w:pPr>
      <w:r w:rsidRPr="008E129B">
        <w:t>мытье рук или использование антисептиков после посещения общественных мест, контакта с лицами с признаками инфекционных заболеваний</w:t>
      </w:r>
      <w:r w:rsidR="006D4342">
        <w:t>;</w:t>
      </w:r>
    </w:p>
    <w:p w14:paraId="4982615B" w14:textId="1AE03680" w:rsidR="008E129B" w:rsidRPr="008E129B" w:rsidRDefault="008E129B" w:rsidP="00700590">
      <w:pPr>
        <w:numPr>
          <w:ilvl w:val="0"/>
          <w:numId w:val="4"/>
        </w:numPr>
        <w:spacing w:after="0" w:line="276" w:lineRule="auto"/>
        <w:jc w:val="both"/>
      </w:pPr>
      <w:r w:rsidRPr="008E129B">
        <w:t>исключение прикосновений к лицу грязными руками</w:t>
      </w:r>
      <w:r w:rsidR="006D4342">
        <w:t>;</w:t>
      </w:r>
    </w:p>
    <w:p w14:paraId="29DDC91C" w14:textId="19A51EA6" w:rsidR="008E129B" w:rsidRPr="008E129B" w:rsidRDefault="008E129B" w:rsidP="00700590">
      <w:pPr>
        <w:numPr>
          <w:ilvl w:val="0"/>
          <w:numId w:val="4"/>
        </w:numPr>
        <w:spacing w:after="0" w:line="276" w:lineRule="auto"/>
        <w:jc w:val="both"/>
      </w:pPr>
      <w:r w:rsidRPr="008E129B">
        <w:t>соблюдение правил респираторного этикета (чихать и кашлять следует</w:t>
      </w:r>
      <w:r w:rsidR="000711D9">
        <w:t>,</w:t>
      </w:r>
      <w:r w:rsidRPr="008E129B">
        <w:t xml:space="preserve"> прикрывая нос и рот салфеткой)</w:t>
      </w:r>
      <w:r w:rsidR="006D4342">
        <w:t>;</w:t>
      </w:r>
    </w:p>
    <w:p w14:paraId="3C7903F9" w14:textId="3D17043D" w:rsidR="008E129B" w:rsidRPr="008E129B" w:rsidRDefault="008E129B" w:rsidP="00700590">
      <w:pPr>
        <w:numPr>
          <w:ilvl w:val="0"/>
          <w:numId w:val="4"/>
        </w:numPr>
        <w:spacing w:after="0" w:line="276" w:lineRule="auto"/>
        <w:jc w:val="both"/>
      </w:pPr>
      <w:r w:rsidRPr="008E129B">
        <w:t>регулярное проветривание помещений</w:t>
      </w:r>
      <w:r w:rsidR="006D4342">
        <w:t>;</w:t>
      </w:r>
    </w:p>
    <w:p w14:paraId="099A4845" w14:textId="7BF56D52" w:rsidR="008E129B" w:rsidRPr="008E129B" w:rsidRDefault="008E129B" w:rsidP="00700590">
      <w:pPr>
        <w:numPr>
          <w:ilvl w:val="0"/>
          <w:numId w:val="4"/>
        </w:numPr>
        <w:spacing w:after="0" w:line="276" w:lineRule="auto"/>
        <w:jc w:val="both"/>
      </w:pPr>
      <w:r w:rsidRPr="008E129B">
        <w:t xml:space="preserve">при сезонном подъеме уровня заболеваемости </w:t>
      </w:r>
      <w:r w:rsidR="00700590">
        <w:t>респираторными инфекциями</w:t>
      </w:r>
      <w:r w:rsidRPr="008E129B">
        <w:t xml:space="preserve"> – использование масок или респираторов, соблюдение социальной дистанции при посещении общественных мест.</w:t>
      </w:r>
    </w:p>
    <w:p w14:paraId="27FFF5E7" w14:textId="4D946B32" w:rsidR="00275634" w:rsidRDefault="00A133BB" w:rsidP="006D4342">
      <w:pPr>
        <w:spacing w:after="0" w:line="276" w:lineRule="auto"/>
        <w:jc w:val="both"/>
      </w:pPr>
      <w:r>
        <w:t>В случае возникновения симптомов аденовирусной инфекции следует находиться дома и обратиться к врачу.</w:t>
      </w:r>
      <w:r w:rsidR="001526BA">
        <w:t xml:space="preserve"> </w:t>
      </w:r>
      <w:r w:rsidR="006959D3" w:rsidRPr="006959D3">
        <w:t>Это не только защитит заболевшего человека от развития осложнений, но и предотвратит заражение окружающих людей.</w:t>
      </w:r>
    </w:p>
    <w:p w14:paraId="66FB011B" w14:textId="21895432" w:rsidR="00275634" w:rsidRDefault="00275634" w:rsidP="00403424">
      <w:pPr>
        <w:spacing w:after="0"/>
        <w:jc w:val="both"/>
      </w:pPr>
    </w:p>
    <w:p w14:paraId="59DAE34F" w14:textId="5F909674" w:rsidR="006959D3" w:rsidRPr="000711D9" w:rsidRDefault="0097329E" w:rsidP="000711D9">
      <w:pPr>
        <w:shd w:val="clear" w:color="auto" w:fill="FFFFFF"/>
        <w:spacing w:after="150" w:line="420" w:lineRule="atLeast"/>
        <w:jc w:val="center"/>
        <w:rPr>
          <w:rFonts w:eastAsia="Times New Roman" w:cs="Times New Roman"/>
          <w:b/>
          <w:color w:val="263238"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Соблюдайте меры профилактики острых респираторных инфекций и будьте здоровы</w:t>
      </w:r>
      <w:r w:rsidR="00BA5506" w:rsidRPr="00BA5506">
        <w:rPr>
          <w:rFonts w:eastAsia="Times New Roman" w:cs="Times New Roman"/>
          <w:b/>
          <w:szCs w:val="28"/>
          <w:lang w:eastAsia="ru-RU"/>
        </w:rPr>
        <w:t>!</w:t>
      </w:r>
    </w:p>
    <w:p w14:paraId="10F459CB" w14:textId="77777777" w:rsidR="006959D3" w:rsidRPr="001E166B" w:rsidRDefault="006959D3" w:rsidP="000B66D4">
      <w:pPr>
        <w:pStyle w:val="ae"/>
        <w:shd w:val="clear" w:color="auto" w:fill="FFFFFF"/>
        <w:spacing w:before="0" w:beforeAutospacing="0" w:after="150" w:afterAutospacing="0" w:line="420" w:lineRule="atLeast"/>
        <w:jc w:val="both"/>
        <w:rPr>
          <w:b/>
          <w:color w:val="263238"/>
          <w:sz w:val="28"/>
          <w:szCs w:val="28"/>
        </w:rPr>
      </w:pPr>
    </w:p>
    <w:p w14:paraId="2B30C5B6" w14:textId="77777777" w:rsidR="00311D0C" w:rsidRPr="00311D0C" w:rsidRDefault="00311D0C" w:rsidP="00311D0C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</w:pPr>
      <w:r w:rsidRPr="00311D0C"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8 800 555 49 43</w:t>
      </w:r>
    </w:p>
    <w:p w14:paraId="091D966F" w14:textId="77777777" w:rsidR="00311D0C" w:rsidRPr="00311D0C" w:rsidRDefault="00311D0C" w:rsidP="00311D0C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kern w:val="2"/>
          <w:sz w:val="18"/>
          <w:szCs w:val="18"/>
          <w:lang w:eastAsia="ru-RU"/>
          <w14:ligatures w14:val="standardContextual"/>
        </w:rPr>
      </w:pPr>
      <w:r w:rsidRPr="00311D0C">
        <w:rPr>
          <w:rFonts w:eastAsia="Times New Roman" w:cs="Times New Roman"/>
          <w:kern w:val="2"/>
          <w:sz w:val="18"/>
          <w:szCs w:val="18"/>
          <w:lang w:eastAsia="ru-RU"/>
          <w14:ligatures w14:val="standardContextual"/>
        </w:rPr>
        <w:t># санпросвет</w:t>
      </w:r>
    </w:p>
    <w:p w14:paraId="335B006E" w14:textId="6276FF63" w:rsidR="00311D0C" w:rsidRPr="00A7425E" w:rsidRDefault="00311D0C" w:rsidP="00311D0C">
      <w:pPr>
        <w:spacing w:after="0"/>
        <w:jc w:val="both"/>
        <w:rPr>
          <w:b/>
          <w:bCs/>
        </w:rPr>
      </w:pPr>
      <w:r w:rsidRPr="00311D0C">
        <w:rPr>
          <w:rFonts w:cs="Times New Roman"/>
          <w:kern w:val="2"/>
          <w:sz w:val="18"/>
          <w:szCs w:val="18"/>
          <w14:ligatures w14:val="standardContextual"/>
        </w:rPr>
        <w:t xml:space="preserve">Информация с использованием материалов: </w:t>
      </w:r>
      <w:hyperlink r:id="rId7" w:history="1">
        <w:r w:rsidRPr="00311D0C">
          <w:rPr>
            <w:rFonts w:eastAsia="Times New Roman" w:cs="Times New Roman"/>
            <w:color w:val="0563C1" w:themeColor="hyperlink"/>
            <w:kern w:val="2"/>
            <w:sz w:val="18"/>
            <w:szCs w:val="18"/>
            <w:u w:val="single"/>
            <w:lang w:eastAsia="ru-RU"/>
            <w14:ligatures w14:val="standardContextual"/>
          </w:rPr>
          <w:t>https://cgon.rospotrebnadzor.ru</w:t>
        </w:r>
      </w:hyperlink>
      <w:r w:rsidRPr="00311D0C">
        <w:rPr>
          <w:kern w:val="2"/>
          <w:sz w:val="18"/>
          <w:szCs w:val="14"/>
          <w14:ligatures w14:val="standardContextual"/>
        </w:rPr>
        <w:t>, рисунок</w:t>
      </w:r>
      <w:r>
        <w:rPr>
          <w:kern w:val="2"/>
          <w:sz w:val="18"/>
          <w:szCs w:val="14"/>
          <w14:ligatures w14:val="standardContextual"/>
        </w:rPr>
        <w:t xml:space="preserve"> взят из открытых источников Интернета</w:t>
      </w:r>
    </w:p>
    <w:sectPr w:rsidR="00311D0C" w:rsidRPr="00A7425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B78C6"/>
    <w:multiLevelType w:val="multilevel"/>
    <w:tmpl w:val="2EDAD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6356CA"/>
    <w:multiLevelType w:val="multilevel"/>
    <w:tmpl w:val="9D486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F36701"/>
    <w:multiLevelType w:val="multilevel"/>
    <w:tmpl w:val="BB7AC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1644E1"/>
    <w:multiLevelType w:val="multilevel"/>
    <w:tmpl w:val="6DE69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9917559">
    <w:abstractNumId w:val="0"/>
  </w:num>
  <w:num w:numId="2" w16cid:durableId="655038528">
    <w:abstractNumId w:val="1"/>
  </w:num>
  <w:num w:numId="3" w16cid:durableId="1760054088">
    <w:abstractNumId w:val="3"/>
  </w:num>
  <w:num w:numId="4" w16cid:durableId="933394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6F7"/>
    <w:rsid w:val="00013C0E"/>
    <w:rsid w:val="0002293B"/>
    <w:rsid w:val="00061C79"/>
    <w:rsid w:val="000711D9"/>
    <w:rsid w:val="000B66D4"/>
    <w:rsid w:val="000B68FE"/>
    <w:rsid w:val="000E0828"/>
    <w:rsid w:val="0012142A"/>
    <w:rsid w:val="001526BA"/>
    <w:rsid w:val="00164617"/>
    <w:rsid w:val="001807FD"/>
    <w:rsid w:val="00184863"/>
    <w:rsid w:val="001B55DA"/>
    <w:rsid w:val="001C1335"/>
    <w:rsid w:val="001E166B"/>
    <w:rsid w:val="002432ED"/>
    <w:rsid w:val="00254D4C"/>
    <w:rsid w:val="00275634"/>
    <w:rsid w:val="0028005E"/>
    <w:rsid w:val="002F3DDD"/>
    <w:rsid w:val="0030690B"/>
    <w:rsid w:val="00310536"/>
    <w:rsid w:val="00311D0C"/>
    <w:rsid w:val="00326E03"/>
    <w:rsid w:val="0033271D"/>
    <w:rsid w:val="00337A49"/>
    <w:rsid w:val="00344EB4"/>
    <w:rsid w:val="00376AAF"/>
    <w:rsid w:val="003B5F40"/>
    <w:rsid w:val="003D3EA4"/>
    <w:rsid w:val="003D5B5A"/>
    <w:rsid w:val="003E56F7"/>
    <w:rsid w:val="003F37F3"/>
    <w:rsid w:val="00403424"/>
    <w:rsid w:val="00411062"/>
    <w:rsid w:val="00426234"/>
    <w:rsid w:val="004510C2"/>
    <w:rsid w:val="00493F84"/>
    <w:rsid w:val="00494276"/>
    <w:rsid w:val="004A512E"/>
    <w:rsid w:val="004C5CBF"/>
    <w:rsid w:val="004E332C"/>
    <w:rsid w:val="00516FD6"/>
    <w:rsid w:val="00556F4D"/>
    <w:rsid w:val="00584614"/>
    <w:rsid w:val="005A2A49"/>
    <w:rsid w:val="005B3F23"/>
    <w:rsid w:val="005B50A9"/>
    <w:rsid w:val="005C383E"/>
    <w:rsid w:val="00617FA9"/>
    <w:rsid w:val="00625203"/>
    <w:rsid w:val="006437A0"/>
    <w:rsid w:val="006446A8"/>
    <w:rsid w:val="00646A25"/>
    <w:rsid w:val="00666A15"/>
    <w:rsid w:val="00672D59"/>
    <w:rsid w:val="00686A8A"/>
    <w:rsid w:val="006959D3"/>
    <w:rsid w:val="006B47AE"/>
    <w:rsid w:val="006C0B77"/>
    <w:rsid w:val="006C70EF"/>
    <w:rsid w:val="006D4342"/>
    <w:rsid w:val="006D60FF"/>
    <w:rsid w:val="006F564E"/>
    <w:rsid w:val="00700590"/>
    <w:rsid w:val="007037A2"/>
    <w:rsid w:val="00711732"/>
    <w:rsid w:val="00716D4A"/>
    <w:rsid w:val="00726F44"/>
    <w:rsid w:val="00740EDB"/>
    <w:rsid w:val="00761BD9"/>
    <w:rsid w:val="007A03BF"/>
    <w:rsid w:val="007A6A1E"/>
    <w:rsid w:val="007C7398"/>
    <w:rsid w:val="00803DDD"/>
    <w:rsid w:val="008242FF"/>
    <w:rsid w:val="008320EA"/>
    <w:rsid w:val="00847CEE"/>
    <w:rsid w:val="008545C0"/>
    <w:rsid w:val="00870751"/>
    <w:rsid w:val="008727FF"/>
    <w:rsid w:val="00890E75"/>
    <w:rsid w:val="008A0301"/>
    <w:rsid w:val="008A0BC3"/>
    <w:rsid w:val="008B4469"/>
    <w:rsid w:val="008D799F"/>
    <w:rsid w:val="008E129B"/>
    <w:rsid w:val="00922C48"/>
    <w:rsid w:val="0097329E"/>
    <w:rsid w:val="00985DDA"/>
    <w:rsid w:val="0098700F"/>
    <w:rsid w:val="009C0B9E"/>
    <w:rsid w:val="00A133BB"/>
    <w:rsid w:val="00A7425E"/>
    <w:rsid w:val="00A843FA"/>
    <w:rsid w:val="00A93A3B"/>
    <w:rsid w:val="00AA1683"/>
    <w:rsid w:val="00AA6C4D"/>
    <w:rsid w:val="00AC1C38"/>
    <w:rsid w:val="00AC5D6F"/>
    <w:rsid w:val="00AD7471"/>
    <w:rsid w:val="00AE31A6"/>
    <w:rsid w:val="00B139BF"/>
    <w:rsid w:val="00B22502"/>
    <w:rsid w:val="00B7461B"/>
    <w:rsid w:val="00B915B7"/>
    <w:rsid w:val="00BA5506"/>
    <w:rsid w:val="00BB5396"/>
    <w:rsid w:val="00BD3596"/>
    <w:rsid w:val="00BF7D0C"/>
    <w:rsid w:val="00C0678A"/>
    <w:rsid w:val="00C4178F"/>
    <w:rsid w:val="00C4318D"/>
    <w:rsid w:val="00C5621C"/>
    <w:rsid w:val="00C92F4F"/>
    <w:rsid w:val="00C95DD0"/>
    <w:rsid w:val="00CC1CF6"/>
    <w:rsid w:val="00CC6F4F"/>
    <w:rsid w:val="00CC7796"/>
    <w:rsid w:val="00D11652"/>
    <w:rsid w:val="00D13684"/>
    <w:rsid w:val="00D36E8F"/>
    <w:rsid w:val="00D65533"/>
    <w:rsid w:val="00D951F5"/>
    <w:rsid w:val="00D95443"/>
    <w:rsid w:val="00DB02FE"/>
    <w:rsid w:val="00E51025"/>
    <w:rsid w:val="00EA59DF"/>
    <w:rsid w:val="00EB3E4B"/>
    <w:rsid w:val="00ED5802"/>
    <w:rsid w:val="00EE4070"/>
    <w:rsid w:val="00F12899"/>
    <w:rsid w:val="00F12C76"/>
    <w:rsid w:val="00F5389B"/>
    <w:rsid w:val="00FD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8D4E2"/>
  <w15:docId w15:val="{2CE73E1C-760F-49A9-9AE6-ACE6989B8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E56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56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6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56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56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56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56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56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56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56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56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56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56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E56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E56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E56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E56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E56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E56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E56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56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56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56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56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E56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56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56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56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E56F7"/>
    <w:rPr>
      <w:b/>
      <w:bCs/>
      <w:smallCaps/>
      <w:color w:val="2E74B5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337A49"/>
    <w:pPr>
      <w:spacing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37A49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semiHidden/>
    <w:unhideWhenUsed/>
    <w:rsid w:val="008A0BC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184863"/>
    <w:rPr>
      <w:color w:val="0000FF"/>
      <w:u w:val="single"/>
    </w:rPr>
  </w:style>
  <w:style w:type="paragraph" w:customStyle="1" w:styleId="paternlightgreen">
    <w:name w:val="patern_light_green"/>
    <w:basedOn w:val="a"/>
    <w:rsid w:val="000B66D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cgon.rospotrebnadzo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B66C3-9A6C-4938-8694-61BF3759B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2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Ляпина Анна Андреевна</dc:creator>
  <cp:lastModifiedBy>Татьяна Евгеньевна Грешилова</cp:lastModifiedBy>
  <cp:revision>27</cp:revision>
  <dcterms:created xsi:type="dcterms:W3CDTF">2025-12-12T00:46:00Z</dcterms:created>
  <dcterms:modified xsi:type="dcterms:W3CDTF">2026-01-14T02:46:00Z</dcterms:modified>
</cp:coreProperties>
</file>