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5FE" w:rsidRDefault="00C915FE" w:rsidP="00C915FE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C915FE" w:rsidRDefault="00C915FE" w:rsidP="00C915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C915FE" w:rsidRDefault="00C915FE" w:rsidP="00C915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C915FE" w:rsidRDefault="00C915FE" w:rsidP="00C915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</w:p>
    <w:p w:rsidR="00C915FE" w:rsidRDefault="00C915FE" w:rsidP="00C915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«Оловяннинское»</w:t>
      </w:r>
    </w:p>
    <w:p w:rsidR="00C915FE" w:rsidRDefault="00C915FE" w:rsidP="00C915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 января 2019 года № 8</w:t>
      </w:r>
    </w:p>
    <w:p w:rsidR="00C915FE" w:rsidRDefault="00C915FE" w:rsidP="00C915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915FE" w:rsidRDefault="00C915FE" w:rsidP="00C915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915FE" w:rsidRDefault="00C915FE" w:rsidP="00C915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Мероприятия по противодействию коррупции в администрации городского поселения «Оловяннинское» на 201</w:t>
      </w:r>
      <w:r w:rsidR="00AA704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-2020 годы</w:t>
      </w:r>
    </w:p>
    <w:p w:rsidR="00C915FE" w:rsidRDefault="00C915FE" w:rsidP="00C91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96"/>
        <w:gridCol w:w="5047"/>
        <w:gridCol w:w="1770"/>
        <w:gridCol w:w="2058"/>
      </w:tblGrid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мероприятий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мероприятий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 w:rsidP="003318F1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межведомственной комиссии по противодействию коррупции в администрации городского поселения «Оловяннинское»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комиссии информации: - об утверждении плана работы межведомственной комиссии по противодействию коррупции в администрации городского поселения «Оловяннинское» на 2019 г.;</w:t>
            </w:r>
          </w:p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 итогах и реализации мер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политики  в 2018 г.;</w:t>
            </w:r>
          </w:p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декларационной компании по итогам 2018 года;</w:t>
            </w:r>
          </w:p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организации работы по предоставлению муниципальными служащими представителя нанимателя в соответствии с частью 2 ст. 11 Федерального закона от 02.03.2007 года № 25-ФЗ « О муниципальной службе», уведомлений о выполнении иной оплачиваемой работе;</w:t>
            </w:r>
          </w:p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реализации мер по противодействию коррупции  - снижение коррупционных рисков в процессе оказания государственных и муниципальных услуг;</w:t>
            </w:r>
          </w:p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 утверждении плана работы межведомственной комиссии по противодействию коррупции в администрации городского поселения «Оловяннинское» на 2020 г.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сведений и иных информационных материалов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мониторингу с использованием программного обеспечения «АИС – Мониторинг»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1один раз в полугодие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главы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работы «горячей линии» для приема сообщений о фактах коррупции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общим вопросам, системный администратор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Доведение информации до интересованных лиц о введении с 01 января 2019 года требований об использовании специального программного обеспечения «Справка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предоставлять сведения о своих доходах, расходах, об имуществе и обязательствах имущественного характера свих супругов и несовершеннолетних детей при заполнении справок о доходах, расходах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об имуществе и обязательствах имущественного характера.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вопросов о ходе реализации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политики  на заседаниях комиссии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главы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работы по оказанию бесплатной юридической помощи.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повышении квалификации по вопросам противодействия коррупции.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муниципальные служащие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исполнение нормативных правовых актов Российской Федерации, направленных на совершенствование организационных основ противодействий коррупции.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главы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2.Противодействие коррупции при прохождении муниципальной службы, соблюдение ограничений и обязанностей лицами, замещающими муниципальные должности, должности муниципальной службы.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предоставлением лицами, замещающими муниципальные должности, должности муниципальной службы в сведениях о своих доходах, расходах,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действующим законодательством и размещение таких сведений на официальных сайтах органов в информационно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телекоммуницационной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сети «Интернет» в соответствии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действующим законодательством.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- апрель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 по кадрам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предоставлению муниципальными служащими представителю нанимателя уведомлений о выполнении иной оплачиваемой работы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информационно разъяснительных мероприятий по предоставлению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представителю нанимателя муниципальными служащими, замещающими должности руководителей и заместителей, уведомлений о фактах обращения к ним в целях склонения к совершению коррупционных правонарушений и проверке сведений, содержащихся в указанных уведомлениях.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 – разъяснительных мероприятий по доведению до лиц, замещающих муниципальные должности, должности муниципальной службы положений действующего законодательства Российской Федерации и Забайкальского края о противодействии коррупции, в том числе об уголовной ответственности за коррупционные правонарушения, об увольнении в связи с утратой доверия, о порядке проверки достоверности  и полноты сведений, предоставляемых ими в соответствии с действующим законодательством.</w:t>
            </w:r>
            <w:proofErr w:type="gramEnd"/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формированию негативного отношения к дарению подарков у лиц, замещающих муниципальные должности, должности муниципальной службы в связи с их должностным положением или в связи с исполнением ими служебных обязанностей, а также осуществлению контроля за выполнением ими обязанности сообщать о получении подарков в связи с их должностным положением или в связи с исполнением ими должностных (служебных) обязанностей.</w:t>
            </w:r>
            <w:proofErr w:type="gramEnd"/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доведению до граждан, претендующих на замещение государственных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должностей, должностей муниципальной службы в Забайкальском крае, положений действующего законодательства Российской Федерации и Забайкальского края о противодействии коррупции, в том числе об ответственности  за коррупционные правонарушения, о порядке представления 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администрацию района информацию о результатах проведенных мероприятий, предусмотренных пунктами 2.1.- 2.10. Плана утвержденного распоряжением Губернатора Забайкальского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 № 393 – р.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01.02.2019 г.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главы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обучения должностных лиц, специалистов администрации, впервые поступивших на муниципальную службу для замещения должностей, включенных в перечни должностей, установленных нормативными правовыми актами, по образовательным программам в области противодействия коррупции.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принятия мер по повышению эффективности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лицами, замещающими муниципальные должности, муниципальными служащими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зам. главы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2.1.0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принятия мер по повышению эффективности кадровой работы в части, касающейся ведения личных дел лиц, муниципальных служащих, в том числе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актуализацией сведений, содержащихся в анкетах, предоставляемых  при назначении на указанные должности и поступлении на такую службу, об их родственниках в целях выявления возможного конфликта интересов.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кадрам, глава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3.Антикоррупционная экспертиза нормативных правовых актов и проектов нормативных правовых актов.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нормативных правовых актов и проектов нормативных правовых актов в соответствии с действующим законодательством.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юрист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вопросов подготовки нормативных правовых актов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 в регистр НПА муниципального района «Оловяннинский район»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</w:t>
            </w:r>
          </w:p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установленные сроки нормативных правовых актов и проектов в прокуратуру района для  проведения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специалисты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.Реализация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политики в сфере экономики, использования муниципального имущества администрации, закупок товаров, работ, услуг для обеспечения государственных и муниципальных нужд.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требований Федерального закона от 05.04.2013 г. № 44-ФЗ «О контрактной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системе в сфере закупок товаров, работ, услуг для обеспечения государственных и муниципальных нужд» в пределах полномочий.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отдельному плану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закупкам, экономист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и анализ целевого использования муниципального имущества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имуществу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граждан и предпринимателей  о возможности заключения договоров аренды муниципального имущества (помещения, земельные участки), предстоящих аукционах, торгах по продаже и сдаче в аренду муниципального имущества и результатах данных аукционов, торгов.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имуществу, земле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Привлечение граждан и институтов гражданского общества к реализации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политике.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«горячей линии для приема сообщений о фактах коррупции»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Программист,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по связям с общественностью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в зданиях и помещениях, занимаемых органами местного самоуправления плакатов социальной рекламы направленных на профилактику коррупционных проявлений со стороны граждан и предупреждение коррупционного поведения муниципальных служащих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главы</w:t>
            </w:r>
          </w:p>
        </w:tc>
      </w:tr>
      <w:tr w:rsidR="00C915FE" w:rsidTr="00C915FE"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предоставления бесплатной юридической помощи отдельным категориям граждан в соответствии с действующим законодательством.</w:t>
            </w:r>
          </w:p>
        </w:tc>
        <w:tc>
          <w:tcPr>
            <w:tcW w:w="1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15FE" w:rsidRDefault="00C91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</w:tr>
    </w:tbl>
    <w:p w:rsidR="00C915FE" w:rsidRDefault="00C915FE" w:rsidP="00C91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6E33" w:rsidRDefault="00366E33"/>
    <w:sectPr w:rsidR="00366E33" w:rsidSect="00C915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12F53"/>
    <w:multiLevelType w:val="hybridMultilevel"/>
    <w:tmpl w:val="4C5A6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15FE"/>
    <w:rsid w:val="00366E33"/>
    <w:rsid w:val="005A2735"/>
    <w:rsid w:val="00AA704B"/>
    <w:rsid w:val="00C91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5FE"/>
    <w:pPr>
      <w:ind w:left="720"/>
      <w:contextualSpacing/>
    </w:pPr>
  </w:style>
  <w:style w:type="paragraph" w:customStyle="1" w:styleId="formattext">
    <w:name w:val="formattext"/>
    <w:basedOn w:val="a"/>
    <w:rsid w:val="00C9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915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9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1401</Words>
  <Characters>7987</Characters>
  <Application>Microsoft Office Word</Application>
  <DocSecurity>0</DocSecurity>
  <Lines>66</Lines>
  <Paragraphs>18</Paragraphs>
  <ScaleCrop>false</ScaleCrop>
  <Company>Grizli777</Company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2019-01-25T04:58:00Z</dcterms:created>
  <dcterms:modified xsi:type="dcterms:W3CDTF">2019-02-01T10:58:00Z</dcterms:modified>
</cp:coreProperties>
</file>