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79A" w:rsidRPr="0012379A" w:rsidRDefault="0012379A" w:rsidP="0012379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Администрация городского поселения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» муниципального района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район» Забайкальского края  объявляет о проведен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>кциона по продаже муниципального имущества, открытого по составу участников и по форме подачи предложений о цене.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Организатором аукциона</w:t>
      </w:r>
      <w:r w:rsidRPr="0012379A">
        <w:rPr>
          <w:rFonts w:ascii="Times New Roman" w:hAnsi="Times New Roman" w:cs="Times New Roman"/>
          <w:sz w:val="24"/>
          <w:szCs w:val="24"/>
        </w:rPr>
        <w:t xml:space="preserve"> является Администрация городского поселения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» муниципального района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район». 674500,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 п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>ловянная, ул. Московская, 52, каб.3,  контактный телефон: 8(30253) 45-9-49, 45-7-92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379A">
        <w:rPr>
          <w:rFonts w:ascii="Times New Roman" w:hAnsi="Times New Roman" w:cs="Times New Roman"/>
          <w:b/>
          <w:bCs/>
          <w:sz w:val="24"/>
          <w:szCs w:val="24"/>
        </w:rPr>
        <w:t>Предмет аукциона</w:t>
      </w:r>
      <w:r w:rsidRPr="0012379A">
        <w:rPr>
          <w:rFonts w:ascii="Times New Roman" w:hAnsi="Times New Roman" w:cs="Times New Roman"/>
          <w:sz w:val="24"/>
          <w:szCs w:val="24"/>
        </w:rPr>
        <w:t xml:space="preserve">: цистерна грузовая  МАЗ-КО-523, идентификационный номер (VIN) – </w:t>
      </w:r>
      <w:r w:rsidRPr="0012379A">
        <w:rPr>
          <w:rFonts w:ascii="Times New Roman" w:hAnsi="Times New Roman" w:cs="Times New Roman"/>
          <w:sz w:val="24"/>
          <w:szCs w:val="24"/>
          <w:lang w:val="en-US"/>
        </w:rPr>
        <w:t>XVL</w:t>
      </w:r>
      <w:r w:rsidRPr="0012379A">
        <w:rPr>
          <w:rFonts w:ascii="Times New Roman" w:hAnsi="Times New Roman" w:cs="Times New Roman"/>
          <w:sz w:val="24"/>
          <w:szCs w:val="24"/>
        </w:rPr>
        <w:t xml:space="preserve">48233А10000009, марка, модель ТС –  МАЗ – КО – 523, наименование (тип ТС) –  цистерна грузовая, категория ТС – С, год изготовления ТС –  2001, модель, № двигателя –  236М2-10066669, шасси (рама) № - 0000428, кузов (кабина, прицеп) № отсутствует, цвет кузова (кабины, прицепа) –  белая ночь, мощность двигателя, л. с. (кВт) –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/у рабочий объем двигателя, куб.см. –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/у тип двигателя –  дизельный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 xml:space="preserve">,  регистрационный номер – Е548РК75 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Способ приватизации</w:t>
      </w:r>
      <w:r w:rsidRPr="0012379A">
        <w:rPr>
          <w:rFonts w:ascii="Times New Roman" w:hAnsi="Times New Roman" w:cs="Times New Roman"/>
          <w:sz w:val="24"/>
          <w:szCs w:val="24"/>
        </w:rPr>
        <w:t xml:space="preserve">: продажа на аукционе открытого по форме, подачи предложений по цене и открытого по составу участников. 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 xml:space="preserve">Начальная цена продажи </w:t>
      </w:r>
      <w:r w:rsidR="00F92BF6">
        <w:rPr>
          <w:rFonts w:ascii="Times New Roman" w:hAnsi="Times New Roman" w:cs="Times New Roman"/>
          <w:sz w:val="24"/>
          <w:szCs w:val="24"/>
        </w:rPr>
        <w:t>составляет 105067</w:t>
      </w:r>
      <w:r w:rsidR="007C1385">
        <w:rPr>
          <w:rFonts w:ascii="Times New Roman" w:hAnsi="Times New Roman" w:cs="Times New Roman"/>
          <w:sz w:val="24"/>
          <w:szCs w:val="24"/>
        </w:rPr>
        <w:t>,00</w:t>
      </w:r>
      <w:r w:rsidRPr="0012379A">
        <w:rPr>
          <w:rFonts w:ascii="Times New Roman" w:hAnsi="Times New Roman" w:cs="Times New Roman"/>
          <w:sz w:val="24"/>
          <w:szCs w:val="24"/>
        </w:rPr>
        <w:t xml:space="preserve"> </w:t>
      </w:r>
      <w:r w:rsidR="00F92BF6">
        <w:rPr>
          <w:rFonts w:ascii="Times New Roman" w:hAnsi="Times New Roman" w:cs="Times New Roman"/>
          <w:sz w:val="24"/>
          <w:szCs w:val="24"/>
        </w:rPr>
        <w:t>(сто пять тысяч шестьдесят семь</w:t>
      </w:r>
      <w:r w:rsidRPr="0012379A">
        <w:rPr>
          <w:rFonts w:ascii="Times New Roman" w:hAnsi="Times New Roman" w:cs="Times New Roman"/>
          <w:sz w:val="24"/>
          <w:szCs w:val="24"/>
        </w:rPr>
        <w:t>) рубл</w:t>
      </w:r>
      <w:r w:rsidR="00F92BF6">
        <w:rPr>
          <w:rFonts w:ascii="Times New Roman" w:hAnsi="Times New Roman" w:cs="Times New Roman"/>
          <w:sz w:val="24"/>
          <w:szCs w:val="24"/>
        </w:rPr>
        <w:t>ей</w:t>
      </w:r>
      <w:r w:rsidR="007C1385">
        <w:rPr>
          <w:rFonts w:ascii="Times New Roman" w:hAnsi="Times New Roman" w:cs="Times New Roman"/>
          <w:sz w:val="24"/>
          <w:szCs w:val="24"/>
        </w:rPr>
        <w:t xml:space="preserve"> 00 копеек</w:t>
      </w:r>
      <w:r w:rsidR="00F92BF6">
        <w:rPr>
          <w:rFonts w:ascii="Times New Roman" w:hAnsi="Times New Roman" w:cs="Times New Roman"/>
          <w:sz w:val="24"/>
          <w:szCs w:val="24"/>
        </w:rPr>
        <w:t>. (Отчет №012/001/014</w:t>
      </w:r>
      <w:r w:rsidRPr="0012379A">
        <w:rPr>
          <w:rFonts w:ascii="Times New Roman" w:hAnsi="Times New Roman" w:cs="Times New Roman"/>
          <w:sz w:val="24"/>
          <w:szCs w:val="24"/>
        </w:rPr>
        <w:t xml:space="preserve"> об определении рыночной стоимости  цис</w:t>
      </w:r>
      <w:r w:rsidR="00F92BF6">
        <w:rPr>
          <w:rFonts w:ascii="Times New Roman" w:hAnsi="Times New Roman" w:cs="Times New Roman"/>
          <w:sz w:val="24"/>
          <w:szCs w:val="24"/>
        </w:rPr>
        <w:t>терны грузовой  МАЗ-КО-523 от 23.01.2014</w:t>
      </w:r>
      <w:r w:rsidRPr="0012379A">
        <w:rPr>
          <w:rFonts w:ascii="Times New Roman" w:hAnsi="Times New Roman" w:cs="Times New Roman"/>
          <w:sz w:val="24"/>
          <w:szCs w:val="24"/>
        </w:rPr>
        <w:t xml:space="preserve"> года)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Шаг аукциона -</w:t>
      </w:r>
      <w:r w:rsidRPr="0012379A">
        <w:rPr>
          <w:rFonts w:ascii="Times New Roman" w:hAnsi="Times New Roman" w:cs="Times New Roman"/>
          <w:sz w:val="24"/>
          <w:szCs w:val="24"/>
        </w:rPr>
        <w:t xml:space="preserve"> 5% от начальной</w:t>
      </w:r>
      <w:r w:rsidR="00F92BF6">
        <w:rPr>
          <w:rFonts w:ascii="Times New Roman" w:hAnsi="Times New Roman" w:cs="Times New Roman"/>
          <w:sz w:val="24"/>
          <w:szCs w:val="24"/>
        </w:rPr>
        <w:t xml:space="preserve"> цены продажи, что составляет 5253,35</w:t>
      </w:r>
      <w:r w:rsidR="007C1385">
        <w:rPr>
          <w:rFonts w:ascii="Times New Roman" w:hAnsi="Times New Roman" w:cs="Times New Roman"/>
          <w:sz w:val="24"/>
          <w:szCs w:val="24"/>
        </w:rPr>
        <w:t xml:space="preserve">  (пять тысяч двести пятьдесят три) рубля 35</w:t>
      </w:r>
      <w:r w:rsidRPr="0012379A">
        <w:rPr>
          <w:rFonts w:ascii="Times New Roman" w:hAnsi="Times New Roman" w:cs="Times New Roman"/>
          <w:sz w:val="24"/>
          <w:szCs w:val="24"/>
        </w:rPr>
        <w:t xml:space="preserve"> копеек.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Размер задатка</w:t>
      </w:r>
      <w:r w:rsidRPr="0012379A">
        <w:rPr>
          <w:rFonts w:ascii="Times New Roman" w:hAnsi="Times New Roman" w:cs="Times New Roman"/>
          <w:sz w:val="24"/>
          <w:szCs w:val="24"/>
        </w:rPr>
        <w:t xml:space="preserve"> – 10% от начальной цены п</w:t>
      </w:r>
      <w:r w:rsidR="007C1385">
        <w:rPr>
          <w:rFonts w:ascii="Times New Roman" w:hAnsi="Times New Roman" w:cs="Times New Roman"/>
          <w:sz w:val="24"/>
          <w:szCs w:val="24"/>
        </w:rPr>
        <w:t>родажи, что составляет  10506,70 (десять тысяч пятьсот шесть) рублей 7</w:t>
      </w:r>
      <w:r w:rsidRPr="0012379A">
        <w:rPr>
          <w:rFonts w:ascii="Times New Roman" w:hAnsi="Times New Roman" w:cs="Times New Roman"/>
          <w:sz w:val="24"/>
          <w:szCs w:val="24"/>
        </w:rPr>
        <w:t>0 копеек. Задаток должен быть перечислен   путем безналичного перечисления денежных средств на расчетный счет</w:t>
      </w:r>
      <w:r w:rsidR="00B93FE6" w:rsidRPr="00B93FE6">
        <w:t xml:space="preserve"> </w:t>
      </w:r>
      <w:r w:rsidR="00B93FE6">
        <w:t xml:space="preserve">  </w:t>
      </w:r>
      <w:r w:rsidR="00B93FE6" w:rsidRPr="00B93FE6">
        <w:rPr>
          <w:rFonts w:ascii="Times New Roman" w:hAnsi="Times New Roman" w:cs="Times New Roman"/>
          <w:sz w:val="24"/>
          <w:szCs w:val="24"/>
        </w:rPr>
        <w:t>до «</w:t>
      </w:r>
      <w:r w:rsidR="00187F0B">
        <w:rPr>
          <w:rFonts w:ascii="Times New Roman" w:hAnsi="Times New Roman" w:cs="Times New Roman"/>
          <w:sz w:val="24"/>
          <w:szCs w:val="24"/>
        </w:rPr>
        <w:t>11</w:t>
      </w:r>
      <w:r w:rsidR="00B93FE6" w:rsidRPr="00B93FE6">
        <w:rPr>
          <w:rFonts w:ascii="Times New Roman" w:hAnsi="Times New Roman" w:cs="Times New Roman"/>
          <w:sz w:val="24"/>
          <w:szCs w:val="24"/>
        </w:rPr>
        <w:t xml:space="preserve">» </w:t>
      </w:r>
      <w:r w:rsidR="00D2344A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7C1385">
        <w:rPr>
          <w:rFonts w:ascii="Times New Roman" w:hAnsi="Times New Roman" w:cs="Times New Roman"/>
          <w:sz w:val="24"/>
          <w:szCs w:val="24"/>
        </w:rPr>
        <w:t xml:space="preserve">  2014</w:t>
      </w:r>
      <w:r w:rsidR="00B93FE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47557" w:rsidRPr="00347557" w:rsidRDefault="00347557" w:rsidP="0034755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47557">
        <w:rPr>
          <w:rFonts w:ascii="Times New Roman" w:hAnsi="Times New Roman" w:cs="Times New Roman"/>
          <w:b/>
          <w:sz w:val="24"/>
          <w:szCs w:val="24"/>
        </w:rPr>
        <w:t>Наименование получателя платежа</w:t>
      </w:r>
      <w:r w:rsidRPr="00347557">
        <w:rPr>
          <w:rFonts w:ascii="Times New Roman" w:hAnsi="Times New Roman" w:cs="Times New Roman"/>
          <w:sz w:val="24"/>
          <w:szCs w:val="24"/>
        </w:rPr>
        <w:t>:  УФК по Забайкальскому краю</w:t>
      </w:r>
      <w:r w:rsidR="00D31DF4">
        <w:rPr>
          <w:rFonts w:ascii="Times New Roman" w:hAnsi="Times New Roman" w:cs="Times New Roman"/>
          <w:sz w:val="24"/>
          <w:szCs w:val="24"/>
        </w:rPr>
        <w:t xml:space="preserve"> (</w:t>
      </w:r>
      <w:r w:rsidRPr="00347557">
        <w:rPr>
          <w:rFonts w:ascii="Times New Roman" w:hAnsi="Times New Roman" w:cs="Times New Roman"/>
          <w:sz w:val="24"/>
          <w:szCs w:val="24"/>
        </w:rPr>
        <w:t>Администрация городского поселения «</w:t>
      </w:r>
      <w:proofErr w:type="spellStart"/>
      <w:r w:rsidR="00D31DF4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="00D31DF4">
        <w:rPr>
          <w:rFonts w:ascii="Times New Roman" w:hAnsi="Times New Roman" w:cs="Times New Roman"/>
          <w:sz w:val="24"/>
          <w:szCs w:val="24"/>
        </w:rPr>
        <w:t>»</w:t>
      </w:r>
      <w:r w:rsidRPr="0034755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47557" w:rsidRPr="00347557" w:rsidRDefault="00347557" w:rsidP="00347557">
      <w:pPr>
        <w:pStyle w:val="a4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47557">
        <w:rPr>
          <w:rFonts w:ascii="Times New Roman" w:hAnsi="Times New Roman" w:cs="Times New Roman"/>
          <w:sz w:val="24"/>
          <w:szCs w:val="24"/>
        </w:rPr>
        <w:t>ИНН 7515005958,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557">
        <w:rPr>
          <w:rFonts w:ascii="Times New Roman" w:hAnsi="Times New Roman" w:cs="Times New Roman"/>
          <w:sz w:val="24"/>
          <w:szCs w:val="24"/>
        </w:rPr>
        <w:t>КПП 751501001, ОКТМО 76632151, БИК 047601001,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347557">
        <w:rPr>
          <w:rFonts w:ascii="Times New Roman" w:hAnsi="Times New Roman" w:cs="Times New Roman"/>
          <w:sz w:val="24"/>
          <w:szCs w:val="24"/>
        </w:rPr>
        <w:t>асчетный счет: 40101810200000010001</w:t>
      </w:r>
      <w:r w:rsidR="002A41F4">
        <w:rPr>
          <w:rFonts w:ascii="Times New Roman" w:hAnsi="Times New Roman" w:cs="Times New Roman"/>
          <w:sz w:val="24"/>
          <w:szCs w:val="24"/>
        </w:rPr>
        <w:t xml:space="preserve">. </w:t>
      </w:r>
      <w:r w:rsidRPr="00347557">
        <w:rPr>
          <w:rFonts w:ascii="Times New Roman" w:hAnsi="Times New Roman" w:cs="Times New Roman"/>
          <w:sz w:val="24"/>
          <w:szCs w:val="24"/>
        </w:rPr>
        <w:t xml:space="preserve">Наименование банка: ГРКЦ ГУ Банка России по Забайкальскому </w:t>
      </w:r>
      <w:proofErr w:type="spellStart"/>
      <w:r w:rsidRPr="00347557">
        <w:rPr>
          <w:rFonts w:ascii="Times New Roman" w:hAnsi="Times New Roman" w:cs="Times New Roman"/>
          <w:sz w:val="24"/>
          <w:szCs w:val="24"/>
        </w:rPr>
        <w:t>кр</w:t>
      </w:r>
      <w:proofErr w:type="spellEnd"/>
      <w:r w:rsidRPr="00347557">
        <w:rPr>
          <w:rFonts w:ascii="Times New Roman" w:hAnsi="Times New Roman" w:cs="Times New Roman"/>
          <w:sz w:val="24"/>
          <w:szCs w:val="24"/>
        </w:rPr>
        <w:t>.</w:t>
      </w:r>
      <w:r w:rsidR="002A41F4">
        <w:rPr>
          <w:rFonts w:ascii="Times New Roman" w:hAnsi="Times New Roman" w:cs="Times New Roman"/>
          <w:sz w:val="24"/>
          <w:szCs w:val="24"/>
        </w:rPr>
        <w:t xml:space="preserve"> </w:t>
      </w:r>
      <w:r w:rsidRPr="0034755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47557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347557">
        <w:rPr>
          <w:rFonts w:ascii="Times New Roman" w:hAnsi="Times New Roman" w:cs="Times New Roman"/>
          <w:sz w:val="24"/>
          <w:szCs w:val="24"/>
        </w:rPr>
        <w:t>ита</w:t>
      </w:r>
      <w:r w:rsidR="002A41F4">
        <w:rPr>
          <w:rFonts w:ascii="Times New Roman" w:hAnsi="Times New Roman" w:cs="Times New Roman"/>
          <w:sz w:val="24"/>
          <w:szCs w:val="24"/>
        </w:rPr>
        <w:t xml:space="preserve">, </w:t>
      </w:r>
      <w:r w:rsidRPr="00347557">
        <w:rPr>
          <w:rFonts w:ascii="Times New Roman" w:hAnsi="Times New Roman" w:cs="Times New Roman"/>
          <w:sz w:val="24"/>
          <w:szCs w:val="24"/>
        </w:rPr>
        <w:t xml:space="preserve">КБК: </w:t>
      </w:r>
      <w:r w:rsidR="002A41F4">
        <w:rPr>
          <w:rFonts w:ascii="Times New Roman" w:hAnsi="Times New Roman" w:cs="Times New Roman"/>
          <w:sz w:val="24"/>
          <w:szCs w:val="24"/>
        </w:rPr>
        <w:t xml:space="preserve">80211402053100000410 </w:t>
      </w:r>
      <w:r w:rsidRPr="00347557">
        <w:rPr>
          <w:rFonts w:ascii="Times New Roman" w:hAnsi="Times New Roman" w:cs="Times New Roman"/>
          <w:sz w:val="24"/>
          <w:szCs w:val="24"/>
        </w:rPr>
        <w:t xml:space="preserve">Наименование платежа: </w:t>
      </w:r>
      <w:r w:rsidR="002A41F4">
        <w:rPr>
          <w:rFonts w:ascii="Times New Roman" w:hAnsi="Times New Roman" w:cs="Times New Roman"/>
          <w:sz w:val="24"/>
          <w:szCs w:val="24"/>
        </w:rPr>
        <w:t xml:space="preserve"> «Доходы от реализации 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имуществу»</w:t>
      </w:r>
    </w:p>
    <w:p w:rsidR="0012379A" w:rsidRPr="002A41F4" w:rsidRDefault="0012379A" w:rsidP="00347557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557">
        <w:rPr>
          <w:rFonts w:ascii="Times New Roman" w:hAnsi="Times New Roman" w:cs="Times New Roman"/>
          <w:sz w:val="24"/>
          <w:szCs w:val="24"/>
        </w:rPr>
        <w:t>Задаток возвращается заявителям, не допущенным к участию в аукционе, и лицам, участвовавшим в аукционе, но не победившим в нем, в течение 5 (пяти) дней со дня подведения итогов аукциона.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Порядок, место, дата начала и окончания подачи заявок на участие в аукционе</w:t>
      </w:r>
      <w:r w:rsidRPr="0012379A">
        <w:rPr>
          <w:rFonts w:ascii="Times New Roman" w:hAnsi="Times New Roman" w:cs="Times New Roman"/>
          <w:sz w:val="24"/>
          <w:szCs w:val="24"/>
        </w:rPr>
        <w:t>, предоставление аукционной документации: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379A">
        <w:rPr>
          <w:rFonts w:ascii="Times New Roman" w:hAnsi="Times New Roman" w:cs="Times New Roman"/>
          <w:sz w:val="24"/>
          <w:szCs w:val="24"/>
        </w:rPr>
        <w:t>Заявки на учас</w:t>
      </w:r>
      <w:r w:rsidR="000D6CF3">
        <w:rPr>
          <w:rFonts w:ascii="Times New Roman" w:hAnsi="Times New Roman" w:cs="Times New Roman"/>
          <w:sz w:val="24"/>
          <w:szCs w:val="24"/>
        </w:rPr>
        <w:t>тие в аукционе принимаются с «10</w:t>
      </w:r>
      <w:r w:rsidR="00D2344A">
        <w:rPr>
          <w:rFonts w:ascii="Times New Roman" w:hAnsi="Times New Roman" w:cs="Times New Roman"/>
          <w:sz w:val="24"/>
          <w:szCs w:val="24"/>
        </w:rPr>
        <w:t>» февраля</w:t>
      </w:r>
      <w:r w:rsidR="007C1385">
        <w:rPr>
          <w:rFonts w:ascii="Times New Roman" w:hAnsi="Times New Roman" w:cs="Times New Roman"/>
          <w:sz w:val="24"/>
          <w:szCs w:val="24"/>
        </w:rPr>
        <w:t xml:space="preserve"> 2014</w:t>
      </w:r>
      <w:r w:rsidRPr="0012379A">
        <w:rPr>
          <w:rFonts w:ascii="Times New Roman" w:hAnsi="Times New Roman" w:cs="Times New Roman"/>
          <w:sz w:val="24"/>
          <w:szCs w:val="24"/>
        </w:rPr>
        <w:t xml:space="preserve"> года по рабочим дням с 08 часов 30 минут до 17 часов 30 минут, пятница с 08 часов 30 минут до 16 часов 30 минут (перерыв на обед с 13 часов 00 мин</w:t>
      </w:r>
      <w:r w:rsidR="00187F0B">
        <w:rPr>
          <w:rFonts w:ascii="Times New Roman" w:hAnsi="Times New Roman" w:cs="Times New Roman"/>
          <w:sz w:val="24"/>
          <w:szCs w:val="24"/>
        </w:rPr>
        <w:t>ут до 14 часов 00 минут) по  «11</w:t>
      </w:r>
      <w:r w:rsidR="00D2344A">
        <w:rPr>
          <w:rFonts w:ascii="Times New Roman" w:hAnsi="Times New Roman" w:cs="Times New Roman"/>
          <w:sz w:val="24"/>
          <w:szCs w:val="24"/>
        </w:rPr>
        <w:t>»  марта</w:t>
      </w:r>
      <w:r w:rsidR="007C1385">
        <w:rPr>
          <w:rFonts w:ascii="Times New Roman" w:hAnsi="Times New Roman" w:cs="Times New Roman"/>
          <w:sz w:val="24"/>
          <w:szCs w:val="24"/>
        </w:rPr>
        <w:t xml:space="preserve"> 2014</w:t>
      </w:r>
      <w:r w:rsidRPr="0012379A">
        <w:rPr>
          <w:rFonts w:ascii="Times New Roman" w:hAnsi="Times New Roman" w:cs="Times New Roman"/>
          <w:sz w:val="24"/>
          <w:szCs w:val="24"/>
        </w:rPr>
        <w:t xml:space="preserve"> года  по адресу: 674500,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>,  п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 xml:space="preserve">ловянная, </w:t>
      </w:r>
      <w:r w:rsidR="00332F5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2379A">
        <w:rPr>
          <w:rFonts w:ascii="Times New Roman" w:hAnsi="Times New Roman" w:cs="Times New Roman"/>
          <w:sz w:val="24"/>
          <w:szCs w:val="24"/>
        </w:rPr>
        <w:t>ул. Московская, 52, каб.3.  Заявки подаются в письменной форме.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Перечень предоставляемых документов: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lastRenderedPageBreak/>
        <w:t>- заявка на участие в аукционе установленной формы с указанием реквизитов счета для возврата задатка;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платежный документ с отметкой банка об исполнении, подтверждающий внесение задатка;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Физические лица предъявляют документ, удостоверяющий личность, а также представляют копию данного документа;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 xml:space="preserve">Юридические лица представляют: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нотариально заверенные копии учредительных документов со всеми зарегистрированными изменениями и дополнениями;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претендента);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сведения о доле Российской Федерации, субъекта Российской Федерации, муниципального образования в уставном капитале юридического лица;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доверенность на лицо, имеющее право действовать от имени претендента, если заявка подается представителем претендента, оформленная в соответствии с требованиями, установленными гражданским законодательством;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опись представленных документов, подписанная претендентом или его уполномоченным представителем.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К участию в аукционе не допускаются государственные и муниципальные унитарные предприятия, государственные и муниципальные учреждения, а также юридические лица,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Претендент не допускается к участию в аукционе по следующим основаниям: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Федерации,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представлены не все документы в соответствии с перечнем, указанным в информационном сообщении или оформление указанных документов не соответствует законодательству Российской Федерации,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заявка подана лицом, не уполномоченным претендентом на осуществление таких действий.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не подтверждено поступление в установленный срок задатка на счета, указанные в информационном сообщении.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Перечень оснований отказа претенденту в участии в аукционе является исчерпывающим.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Рассмотрение заявок</w:t>
      </w:r>
      <w:r w:rsidR="000D6CF3">
        <w:rPr>
          <w:rFonts w:ascii="Times New Roman" w:hAnsi="Times New Roman" w:cs="Times New Roman"/>
          <w:sz w:val="24"/>
          <w:szCs w:val="24"/>
        </w:rPr>
        <w:t xml:space="preserve"> состоится  «1</w:t>
      </w:r>
      <w:r w:rsidR="00187F0B">
        <w:rPr>
          <w:rFonts w:ascii="Times New Roman" w:hAnsi="Times New Roman" w:cs="Times New Roman"/>
          <w:sz w:val="24"/>
          <w:szCs w:val="24"/>
        </w:rPr>
        <w:t>2</w:t>
      </w:r>
      <w:r w:rsidRPr="0012379A">
        <w:rPr>
          <w:rFonts w:ascii="Times New Roman" w:hAnsi="Times New Roman" w:cs="Times New Roman"/>
          <w:sz w:val="24"/>
          <w:szCs w:val="24"/>
        </w:rPr>
        <w:t xml:space="preserve">» </w:t>
      </w:r>
      <w:r w:rsidR="007C1385">
        <w:rPr>
          <w:rFonts w:ascii="Times New Roman" w:hAnsi="Times New Roman" w:cs="Times New Roman"/>
          <w:sz w:val="24"/>
          <w:szCs w:val="24"/>
        </w:rPr>
        <w:t xml:space="preserve"> </w:t>
      </w:r>
      <w:r w:rsidR="00D2344A">
        <w:rPr>
          <w:rFonts w:ascii="Times New Roman" w:hAnsi="Times New Roman" w:cs="Times New Roman"/>
          <w:sz w:val="24"/>
          <w:szCs w:val="24"/>
        </w:rPr>
        <w:t>марта</w:t>
      </w:r>
      <w:r w:rsidR="007C1385">
        <w:rPr>
          <w:rFonts w:ascii="Times New Roman" w:hAnsi="Times New Roman" w:cs="Times New Roman"/>
          <w:sz w:val="24"/>
          <w:szCs w:val="24"/>
        </w:rPr>
        <w:t xml:space="preserve"> 2014</w:t>
      </w:r>
      <w:r w:rsidRPr="0012379A">
        <w:rPr>
          <w:rFonts w:ascii="Times New Roman" w:hAnsi="Times New Roman" w:cs="Times New Roman"/>
          <w:sz w:val="24"/>
          <w:szCs w:val="24"/>
        </w:rPr>
        <w:t xml:space="preserve"> года в 11 часов 00 минут по адресу: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Оловянная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 xml:space="preserve">, ул. Московская, 52  каб.3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Место и дата проведения аукциона</w:t>
      </w:r>
      <w:r w:rsidRPr="0012379A">
        <w:rPr>
          <w:rFonts w:ascii="Times New Roman" w:hAnsi="Times New Roman" w:cs="Times New Roman"/>
          <w:sz w:val="24"/>
          <w:szCs w:val="24"/>
        </w:rPr>
        <w:t xml:space="preserve">: Аукцион будет проводиться </w:t>
      </w:r>
      <w:r w:rsidR="00187F0B">
        <w:rPr>
          <w:rFonts w:ascii="Times New Roman" w:hAnsi="Times New Roman" w:cs="Times New Roman"/>
          <w:bCs/>
          <w:sz w:val="24"/>
          <w:szCs w:val="24"/>
        </w:rPr>
        <w:t>«27</w:t>
      </w:r>
      <w:r w:rsidR="00375304">
        <w:rPr>
          <w:rFonts w:ascii="Times New Roman" w:hAnsi="Times New Roman" w:cs="Times New Roman"/>
          <w:bCs/>
          <w:sz w:val="24"/>
          <w:szCs w:val="24"/>
        </w:rPr>
        <w:t>»  марта  2014</w:t>
      </w:r>
      <w:r w:rsidR="00D2344A">
        <w:rPr>
          <w:rFonts w:ascii="Times New Roman" w:hAnsi="Times New Roman" w:cs="Times New Roman"/>
          <w:bCs/>
          <w:sz w:val="24"/>
          <w:szCs w:val="24"/>
        </w:rPr>
        <w:t xml:space="preserve"> года в 10</w:t>
      </w:r>
      <w:r w:rsidRPr="0012379A">
        <w:rPr>
          <w:rFonts w:ascii="Times New Roman" w:hAnsi="Times New Roman" w:cs="Times New Roman"/>
          <w:bCs/>
          <w:sz w:val="24"/>
          <w:szCs w:val="24"/>
        </w:rPr>
        <w:t xml:space="preserve"> часов 00 минут</w:t>
      </w:r>
      <w:r w:rsidRPr="0012379A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 xml:space="preserve">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Оловянная, ул. Московская, 52  кабинет главы</w:t>
      </w:r>
      <w:proofErr w:type="gramEnd"/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 xml:space="preserve">Место и срок подведения итогов аукциона </w:t>
      </w:r>
      <w:r w:rsidR="001A2598">
        <w:rPr>
          <w:rFonts w:ascii="Times New Roman" w:hAnsi="Times New Roman" w:cs="Times New Roman"/>
          <w:sz w:val="24"/>
          <w:szCs w:val="24"/>
        </w:rPr>
        <w:t>– «2</w:t>
      </w:r>
      <w:r w:rsidR="00187F0B">
        <w:rPr>
          <w:rFonts w:ascii="Times New Roman" w:hAnsi="Times New Roman" w:cs="Times New Roman"/>
          <w:sz w:val="24"/>
          <w:szCs w:val="24"/>
        </w:rPr>
        <w:t>7</w:t>
      </w:r>
      <w:r w:rsidR="00375304">
        <w:rPr>
          <w:rFonts w:ascii="Times New Roman" w:hAnsi="Times New Roman" w:cs="Times New Roman"/>
          <w:sz w:val="24"/>
          <w:szCs w:val="24"/>
        </w:rPr>
        <w:t>»  марта 2014</w:t>
      </w:r>
      <w:r w:rsidR="001A2598">
        <w:rPr>
          <w:rFonts w:ascii="Times New Roman" w:hAnsi="Times New Roman" w:cs="Times New Roman"/>
          <w:sz w:val="24"/>
          <w:szCs w:val="24"/>
        </w:rPr>
        <w:t xml:space="preserve"> года в 14</w:t>
      </w:r>
      <w:r w:rsidRPr="0012379A">
        <w:rPr>
          <w:rFonts w:ascii="Times New Roman" w:hAnsi="Times New Roman" w:cs="Times New Roman"/>
          <w:sz w:val="24"/>
          <w:szCs w:val="24"/>
        </w:rPr>
        <w:t xml:space="preserve"> часов 00 минут по адресу: 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 xml:space="preserve">Забайкальский край, 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Оловянная, ул. Московская, 52  кабинет главы  </w:t>
      </w:r>
      <w:proofErr w:type="gramEnd"/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Победителем аукциона признается участник, предложивший наибольшую цену по предмету аукциона. Победитель аукциона определяется в момент подписания протокола об итогах аукциона.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 xml:space="preserve">Срок заключения договора купли-продажи муниципального имущества </w:t>
      </w:r>
      <w:r w:rsidR="00B019FA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="00B019F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019FA">
        <w:rPr>
          <w:rFonts w:ascii="Times New Roman" w:hAnsi="Times New Roman" w:cs="Times New Roman"/>
          <w:sz w:val="24"/>
          <w:szCs w:val="24"/>
        </w:rPr>
        <w:t xml:space="preserve"> пятнадцати рабочих дней с даты </w:t>
      </w:r>
      <w:r w:rsidRPr="0012379A">
        <w:rPr>
          <w:rFonts w:ascii="Times New Roman" w:hAnsi="Times New Roman" w:cs="Times New Roman"/>
          <w:sz w:val="24"/>
          <w:szCs w:val="24"/>
        </w:rPr>
        <w:t xml:space="preserve"> подведения итогов аукциона.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Оплата стоимости приватизируемого объекта производится единовременно путем перечисления денежных средств на счет и в сроки, указанные в договоре купли-продажи.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 xml:space="preserve">Ознакомиться с иной информацией, касающейся предмета аукциона, </w:t>
      </w:r>
      <w:r w:rsidR="001B5C41">
        <w:rPr>
          <w:rFonts w:ascii="Times New Roman" w:hAnsi="Times New Roman" w:cs="Times New Roman"/>
          <w:sz w:val="24"/>
          <w:szCs w:val="24"/>
        </w:rPr>
        <w:t xml:space="preserve"> </w:t>
      </w:r>
      <w:r w:rsidR="00D80830">
        <w:rPr>
          <w:rFonts w:ascii="Times New Roman" w:hAnsi="Times New Roman" w:cs="Times New Roman"/>
          <w:sz w:val="24"/>
          <w:szCs w:val="24"/>
        </w:rPr>
        <w:t xml:space="preserve"> договором</w:t>
      </w:r>
      <w:r w:rsidRPr="0012379A">
        <w:rPr>
          <w:rFonts w:ascii="Times New Roman" w:hAnsi="Times New Roman" w:cs="Times New Roman"/>
          <w:sz w:val="24"/>
          <w:szCs w:val="24"/>
        </w:rPr>
        <w:t xml:space="preserve"> купли-продажи покупатели могут по рабочим дням с </w:t>
      </w:r>
      <w:r w:rsidR="001A2598">
        <w:rPr>
          <w:rFonts w:ascii="Times New Roman" w:hAnsi="Times New Roman" w:cs="Times New Roman"/>
          <w:sz w:val="24"/>
          <w:szCs w:val="24"/>
        </w:rPr>
        <w:t xml:space="preserve">  </w:t>
      </w:r>
      <w:r w:rsidRPr="0012379A">
        <w:rPr>
          <w:rFonts w:ascii="Times New Roman" w:hAnsi="Times New Roman" w:cs="Times New Roman"/>
          <w:sz w:val="24"/>
          <w:szCs w:val="24"/>
        </w:rPr>
        <w:t xml:space="preserve">08 часов 30 минут до 17 часов 30 минут, пятница с 08 часов 30 минут до 16 часов 30 минут (перерыв на обед с 13 часов 00 минут </w:t>
      </w:r>
      <w:r w:rsidRPr="0012379A">
        <w:rPr>
          <w:rFonts w:ascii="Times New Roman" w:hAnsi="Times New Roman" w:cs="Times New Roman"/>
          <w:sz w:val="24"/>
          <w:szCs w:val="24"/>
        </w:rPr>
        <w:lastRenderedPageBreak/>
        <w:t xml:space="preserve">до 14 часов 00 минут) по адресу: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Оловянная, ул. Московская, 52  каб.3  или на официальном сайте торгов </w:t>
      </w:r>
      <w:hyperlink r:id="rId4" w:history="1">
        <w:r w:rsidRPr="0012379A">
          <w:rPr>
            <w:rFonts w:ascii="Times New Roman" w:hAnsi="Times New Roman" w:cs="Times New Roman"/>
            <w:sz w:val="24"/>
            <w:szCs w:val="24"/>
          </w:rPr>
          <w:t>http://torgi.gov.ru</w:t>
        </w:r>
      </w:hyperlink>
      <w:r w:rsidR="00EB0F2B">
        <w:t xml:space="preserve"> </w:t>
      </w:r>
      <w:r w:rsidRPr="0012379A">
        <w:rPr>
          <w:rFonts w:ascii="Times New Roman" w:hAnsi="Times New Roman" w:cs="Times New Roman"/>
          <w:sz w:val="24"/>
          <w:szCs w:val="24"/>
        </w:rPr>
        <w:t>и на сайте администрации  городского поселения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» </w:t>
      </w:r>
      <w:hyperlink r:id="rId5" w:history="1"/>
      <w:r w:rsidRPr="0012379A">
        <w:rPr>
          <w:rFonts w:ascii="Times New Roman" w:hAnsi="Times New Roman" w:cs="Times New Roman"/>
          <w:sz w:val="24"/>
          <w:szCs w:val="24"/>
        </w:rPr>
        <w:t xml:space="preserve"> </w:t>
      </w:r>
      <w:r w:rsidRPr="0012379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12379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2379A">
        <w:rPr>
          <w:rFonts w:ascii="Times New Roman" w:hAnsi="Times New Roman" w:cs="Times New Roman"/>
          <w:sz w:val="24"/>
          <w:szCs w:val="24"/>
          <w:lang w:val="en-US"/>
        </w:rPr>
        <w:t>posadmin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2379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7246F" w:rsidRPr="0012379A" w:rsidRDefault="0057246F">
      <w:pPr>
        <w:rPr>
          <w:rFonts w:ascii="Times New Roman" w:hAnsi="Times New Roman" w:cs="Times New Roman"/>
          <w:sz w:val="24"/>
          <w:szCs w:val="24"/>
        </w:rPr>
      </w:pPr>
    </w:p>
    <w:sectPr w:rsidR="0057246F" w:rsidRPr="0012379A" w:rsidSect="00143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2379A"/>
    <w:rsid w:val="00073B8F"/>
    <w:rsid w:val="000A5588"/>
    <w:rsid w:val="000D6CF3"/>
    <w:rsid w:val="0012379A"/>
    <w:rsid w:val="001431FB"/>
    <w:rsid w:val="001659A8"/>
    <w:rsid w:val="00187F0B"/>
    <w:rsid w:val="00193743"/>
    <w:rsid w:val="001A2598"/>
    <w:rsid w:val="001B5C41"/>
    <w:rsid w:val="002457C7"/>
    <w:rsid w:val="002A41F4"/>
    <w:rsid w:val="002E3AF0"/>
    <w:rsid w:val="003021D8"/>
    <w:rsid w:val="00332F57"/>
    <w:rsid w:val="00347557"/>
    <w:rsid w:val="00375304"/>
    <w:rsid w:val="003D363D"/>
    <w:rsid w:val="00536DC3"/>
    <w:rsid w:val="0057246F"/>
    <w:rsid w:val="00585955"/>
    <w:rsid w:val="007C1385"/>
    <w:rsid w:val="00937EF7"/>
    <w:rsid w:val="00AF740C"/>
    <w:rsid w:val="00B00C38"/>
    <w:rsid w:val="00B019FA"/>
    <w:rsid w:val="00B80E85"/>
    <w:rsid w:val="00B93FE6"/>
    <w:rsid w:val="00D2344A"/>
    <w:rsid w:val="00D31DF4"/>
    <w:rsid w:val="00D744DD"/>
    <w:rsid w:val="00D80830"/>
    <w:rsid w:val="00DC113C"/>
    <w:rsid w:val="00DF1B51"/>
    <w:rsid w:val="00EA3AC2"/>
    <w:rsid w:val="00EA3C74"/>
    <w:rsid w:val="00EB0F2B"/>
    <w:rsid w:val="00F32F71"/>
    <w:rsid w:val="00F92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12379A"/>
    <w:rPr>
      <w:b/>
      <w:bCs/>
    </w:rPr>
  </w:style>
  <w:style w:type="paragraph" w:styleId="a4">
    <w:name w:val="No Spacing"/>
    <w:uiPriority w:val="1"/>
    <w:qFormat/>
    <w:rsid w:val="001237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75;&#1087;&#1082;&#1086;&#1082;&#1091;&#1081;&#1089;&#1082;&#1086;&#1077;.&#1089;&#1088;&#1077;&#1090;&#1077;&#1085;&#1089;&#1082;.&#1079;&#1072;&#1073;&#1072;&#1081;&#1082;&#1072;&#1083;&#1100;&#1089;&#1082;&#1080;&#1081;&#1082;&#1088;&#1072;&#1081;.&#1088;&#1092;" TargetMode="External"/><Relationship Id="rId4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dcterms:created xsi:type="dcterms:W3CDTF">2013-03-23T01:10:00Z</dcterms:created>
  <dcterms:modified xsi:type="dcterms:W3CDTF">2014-02-07T09:48:00Z</dcterms:modified>
</cp:coreProperties>
</file>