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6FA" w:rsidRPr="006976FA" w:rsidRDefault="006976FA" w:rsidP="006976FA">
      <w:pPr>
        <w:shd w:val="clear" w:color="auto" w:fill="FFFFFF"/>
        <w:spacing w:after="375" w:line="240" w:lineRule="auto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43"/>
          <w:szCs w:val="43"/>
        </w:rPr>
      </w:pPr>
      <w:r w:rsidRPr="006976FA">
        <w:rPr>
          <w:rFonts w:ascii="Helvetica" w:eastAsia="Times New Roman" w:hAnsi="Helvetica" w:cs="Helvetica"/>
          <w:b/>
          <w:bCs/>
          <w:color w:val="000000"/>
          <w:kern w:val="36"/>
          <w:sz w:val="43"/>
          <w:szCs w:val="43"/>
        </w:rPr>
        <w:br/>
        <w:t>Письмо Минтруда России № 18-2/10/В-877 от 9 февраля 2018 г.</w:t>
      </w:r>
    </w:p>
    <w:p w:rsidR="006976FA" w:rsidRPr="006976FA" w:rsidRDefault="006976FA" w:rsidP="006976F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>Федеральные государственные органы</w:t>
      </w:r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br/>
        <w:t>Высшие органы исполнительной власти субъектов Российской Федерации</w:t>
      </w:r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br/>
        <w:t>Организации</w:t>
      </w:r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br/>
        <w:t>Центральный банк Российской Федерации</w:t>
      </w:r>
    </w:p>
    <w:p w:rsidR="006976FA" w:rsidRPr="006976FA" w:rsidRDefault="006976FA" w:rsidP="006976FA">
      <w:pPr>
        <w:shd w:val="clear" w:color="auto" w:fill="FFFFFF"/>
        <w:spacing w:after="4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proofErr w:type="gramStart"/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>Министерство труда и социальной защиты Российской Федерации в рамках оказания консультативной и методической помощи в реализации требований федеральных законов, нормативных правовых актов Президента Российской Федерации и Правительства Российской Федерации о противодействии коррупции по итогам проведенного 2 февраля 2017 г. совещания с участием представителей Генеральной прокуратуры Российской Федерации, Центрального банка Российской Федерации и участников рынка страхования по вопросу заключения договоров инвестиционного</w:t>
      </w:r>
      <w:proofErr w:type="gramEnd"/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 xml:space="preserve"> </w:t>
      </w:r>
      <w:proofErr w:type="gramStart"/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>страхования жизни отдельными категориями лиц, на которых распространяется запрет, предусмотренный Федеральным законом от 7 мая 2013 г. № 79-ФЗ «О 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– Федеральный закон № 79-ФЗ), сообщает следующее.</w:t>
      </w:r>
      <w:proofErr w:type="gramEnd"/>
    </w:p>
    <w:p w:rsidR="006976FA" w:rsidRPr="006976FA" w:rsidRDefault="006976FA" w:rsidP="006976FA">
      <w:pPr>
        <w:shd w:val="clear" w:color="auto" w:fill="FFFFFF"/>
        <w:spacing w:after="4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>Определение понятия «иностранные финансовые инструменты» предусмотрено частью 2 статьи 1 Федерального закона № 79-ФЗ.</w:t>
      </w:r>
    </w:p>
    <w:p w:rsidR="006976FA" w:rsidRPr="006976FA" w:rsidRDefault="006976FA" w:rsidP="006976FA">
      <w:pPr>
        <w:shd w:val="clear" w:color="auto" w:fill="FFFFFF"/>
        <w:spacing w:after="4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proofErr w:type="gramStart"/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>Согласно статье 2 Закона Российской Федерации от 27 ноября 1992 г. № 4015-1 «Об организации страхового дела в Российской Федерации» (далее – Закон № 4015-1) под страхованием понимаются отношения по защите интересов физических и юридических лиц, Российской Федерации, субъектов Российской Федерации и муниципальных образований при наступлении определенных страховых случаев за счет денежных средств, формируемых страховщиками из уплаченных страховых премий (страховых взносов), а также</w:t>
      </w:r>
      <w:proofErr w:type="gramEnd"/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 xml:space="preserve"> за счет иных средств страховщиков.</w:t>
      </w:r>
    </w:p>
    <w:p w:rsidR="006976FA" w:rsidRPr="006976FA" w:rsidRDefault="006976FA" w:rsidP="006976FA">
      <w:pPr>
        <w:shd w:val="clear" w:color="auto" w:fill="FFFFFF"/>
        <w:spacing w:after="4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>Договор страхования является соглашением между страхователем и страховщиком, в силу которого страховщик обязуется при наступлении страхового случая произвести страховую выплату страхователю или лицу, в пользу которого заключен договор страхования, а страхователь обязуется уплатить страховую премию (страховой взнос) в установленные договором сроки.</w:t>
      </w:r>
    </w:p>
    <w:p w:rsidR="006976FA" w:rsidRPr="006976FA" w:rsidRDefault="006976FA" w:rsidP="006976FA">
      <w:pPr>
        <w:shd w:val="clear" w:color="auto" w:fill="FFFFFF"/>
        <w:spacing w:after="4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>В соответствии с подпунктом 3 пункта 1 статьи 32.9 Закона № 4015-1 страхование жизни с участием страхователя в инвестиционном доходе страховщика является одним из видов страхования в Российской Федерации.</w:t>
      </w:r>
    </w:p>
    <w:p w:rsidR="006976FA" w:rsidRPr="006976FA" w:rsidRDefault="006976FA" w:rsidP="006976FA">
      <w:pPr>
        <w:shd w:val="clear" w:color="auto" w:fill="FFFFFF"/>
        <w:spacing w:after="4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 xml:space="preserve">Статьями 25 и 26 Закона № 4015-1 предусмотрено, что страховщики обязаны инвестировать собственные средства (капитал) и средства страховых резервов на условиях диверсификации, ликвидности, возвратности и доходности, которые являются, в том числе гарантиями обеспечения финансовой устойчивости страховщиков в целях выполнения своих обязательств перед страхователями. </w:t>
      </w:r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lastRenderedPageBreak/>
        <w:t>Таким образом, осуществление инвестиционной деятельности является необходимым условием деятельности страховщика.</w:t>
      </w:r>
    </w:p>
    <w:p w:rsidR="006976FA" w:rsidRPr="006976FA" w:rsidRDefault="006976FA" w:rsidP="006976FA">
      <w:pPr>
        <w:shd w:val="clear" w:color="auto" w:fill="FFFFFF"/>
        <w:spacing w:after="4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 xml:space="preserve">При этом активы, в которые инвестированы средства страховых резервов и капитала, являются собственностью страховщиков. В этой связи ни страхователь, ни застрахованное лицо, ни </w:t>
      </w:r>
      <w:proofErr w:type="spellStart"/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>выгодоприобретатель</w:t>
      </w:r>
      <w:proofErr w:type="spellEnd"/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 xml:space="preserve"> не наделяются правами прямого и (или) косвенного владения финансовыми инструментами, в том числе иностранными, приобретаемыми страховщиками на средства страховых резервов и капитала.</w:t>
      </w:r>
    </w:p>
    <w:p w:rsidR="006976FA" w:rsidRPr="006976FA" w:rsidRDefault="006976FA" w:rsidP="006976FA">
      <w:pPr>
        <w:shd w:val="clear" w:color="auto" w:fill="FFFFFF"/>
        <w:spacing w:after="4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proofErr w:type="gramStart"/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>Одновременно стоит отметить, что абзацем вторым пункта 3 статьи 3 Закона № 4015-1 предусмотрено, в частности, что правила страхования должны содержать для договоров страхования жизни порядок расчета выкупной суммы и начисления инвестиционного дохода, если договор предусматривает участие страхователя или иного лица, в пользу которого заключен договор страхования жизни, в инвестиционном доходе страховщика.</w:t>
      </w:r>
      <w:proofErr w:type="gramEnd"/>
    </w:p>
    <w:p w:rsidR="006976FA" w:rsidRPr="006976FA" w:rsidRDefault="006976FA" w:rsidP="006976FA">
      <w:pPr>
        <w:shd w:val="clear" w:color="auto" w:fill="FFFFFF"/>
        <w:spacing w:after="4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 xml:space="preserve">Правила страхования не предоставляют страхователю, застрахованному лицу и (или) </w:t>
      </w:r>
      <w:proofErr w:type="spellStart"/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>выгодоприобретателю</w:t>
      </w:r>
      <w:proofErr w:type="spellEnd"/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 xml:space="preserve"> возможность совершать какие-либо юридически значимые действия в отношении рассматриваемых активов.</w:t>
      </w:r>
    </w:p>
    <w:p w:rsidR="006976FA" w:rsidRPr="006976FA" w:rsidRDefault="006976FA" w:rsidP="006976FA">
      <w:pPr>
        <w:shd w:val="clear" w:color="auto" w:fill="FFFFFF"/>
        <w:spacing w:after="4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 xml:space="preserve">Таким образом, страхователь, застрахованное лицо и </w:t>
      </w:r>
      <w:proofErr w:type="spellStart"/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>выгодоприобретатель</w:t>
      </w:r>
      <w:proofErr w:type="spellEnd"/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 xml:space="preserve"> не имеют возможности повлиять на действия страховщика в части инвестирования средств капитала и страховых резервов, так как страховщик по своему усмотрению распоряжается указанными средствами в установленном нормативными правовыми актами порядке.</w:t>
      </w:r>
    </w:p>
    <w:p w:rsidR="006976FA" w:rsidRPr="006976FA" w:rsidRDefault="006976FA" w:rsidP="006976FA">
      <w:pPr>
        <w:shd w:val="clear" w:color="auto" w:fill="FFFFFF"/>
        <w:spacing w:after="4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 xml:space="preserve">В этой связи у страхователя, застрахованного лица и </w:t>
      </w:r>
      <w:proofErr w:type="spellStart"/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>выгодоприобретателя</w:t>
      </w:r>
      <w:proofErr w:type="spellEnd"/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 xml:space="preserve"> не возникают права прямого и (или) косвенного пользования активами, в которые инвестированы средства страховых резервов и капитала страховщика.</w:t>
      </w:r>
    </w:p>
    <w:p w:rsidR="006976FA" w:rsidRPr="006976FA" w:rsidRDefault="006976FA" w:rsidP="006976FA">
      <w:pPr>
        <w:shd w:val="clear" w:color="auto" w:fill="FFFFFF"/>
        <w:spacing w:after="4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>Учитывая вышеизложенное, по итогам проведенного совещания решено, что заключение договоров инвестиционного страхования жизни лицами, указанными в части 1 статьи 2 Федерального закона № 79-ФЗ, не приводит к нарушению запрета владеть и (или) пользоваться иностранными финансовыми инструментами.</w:t>
      </w:r>
    </w:p>
    <w:p w:rsidR="006976FA" w:rsidRPr="006976FA" w:rsidRDefault="006976FA" w:rsidP="006976FA">
      <w:pPr>
        <w:shd w:val="clear" w:color="auto" w:fill="FFFFFF"/>
        <w:spacing w:after="4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6976FA">
        <w:rPr>
          <w:rFonts w:ascii="Helvetica" w:eastAsia="Times New Roman" w:hAnsi="Helvetica" w:cs="Helvetica"/>
          <w:color w:val="333333"/>
          <w:sz w:val="24"/>
          <w:szCs w:val="24"/>
        </w:rPr>
        <w:t>Просим довести указанную информацию до сведения заинтересованных лиц и учитывать при применении законодательства о противодействии коррупции.</w:t>
      </w:r>
    </w:p>
    <w:p w:rsidR="006976FA" w:rsidRPr="006976FA" w:rsidRDefault="006976FA" w:rsidP="006976FA">
      <w:pPr>
        <w:shd w:val="clear" w:color="auto" w:fill="FFFFFF"/>
        <w:spacing w:after="450" w:line="240" w:lineRule="auto"/>
        <w:jc w:val="both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6976FA">
        <w:rPr>
          <w:rFonts w:ascii="Helvetica" w:eastAsia="Times New Roman" w:hAnsi="Helvetica" w:cs="Helvetica"/>
          <w:b/>
          <w:bCs/>
          <w:color w:val="333333"/>
          <w:sz w:val="24"/>
          <w:szCs w:val="24"/>
        </w:rPr>
        <w:t>Заместитель Министра труда и социальной защиты Российской Федерации </w:t>
      </w:r>
    </w:p>
    <w:p w:rsidR="006976FA" w:rsidRPr="006976FA" w:rsidRDefault="006976FA" w:rsidP="006976FA">
      <w:pPr>
        <w:shd w:val="clear" w:color="auto" w:fill="FFFFFF"/>
        <w:spacing w:after="450" w:line="240" w:lineRule="auto"/>
        <w:rPr>
          <w:rFonts w:ascii="Helvetica" w:eastAsia="Times New Roman" w:hAnsi="Helvetica" w:cs="Helvetica"/>
          <w:color w:val="333333"/>
          <w:sz w:val="24"/>
          <w:szCs w:val="24"/>
        </w:rPr>
      </w:pPr>
      <w:r w:rsidRPr="006976FA">
        <w:rPr>
          <w:rFonts w:ascii="Helvetica" w:eastAsia="Times New Roman" w:hAnsi="Helvetica" w:cs="Helvetica"/>
          <w:b/>
          <w:bCs/>
          <w:color w:val="333333"/>
          <w:sz w:val="24"/>
          <w:szCs w:val="24"/>
        </w:rPr>
        <w:t>А.А. Черкасов</w:t>
      </w:r>
    </w:p>
    <w:p w:rsidR="005A3990" w:rsidRDefault="005A3990"/>
    <w:sectPr w:rsidR="005A3990" w:rsidSect="00752D06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76FA"/>
    <w:rsid w:val="005A3990"/>
    <w:rsid w:val="006976FA"/>
    <w:rsid w:val="00752D06"/>
    <w:rsid w:val="00F50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22C"/>
  </w:style>
  <w:style w:type="paragraph" w:styleId="1">
    <w:name w:val="heading 1"/>
    <w:basedOn w:val="a"/>
    <w:link w:val="10"/>
    <w:uiPriority w:val="9"/>
    <w:qFormat/>
    <w:rsid w:val="006976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76F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text-justify">
    <w:name w:val="text-justify"/>
    <w:basedOn w:val="a"/>
    <w:rsid w:val="00697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976FA"/>
    <w:rPr>
      <w:b/>
      <w:bCs/>
    </w:rPr>
  </w:style>
  <w:style w:type="paragraph" w:styleId="a4">
    <w:name w:val="Normal (Web)"/>
    <w:basedOn w:val="a"/>
    <w:uiPriority w:val="99"/>
    <w:semiHidden/>
    <w:unhideWhenUsed/>
    <w:rsid w:val="00697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25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733</Words>
  <Characters>4184</Characters>
  <Application>Microsoft Office Word</Application>
  <DocSecurity>0</DocSecurity>
  <Lines>34</Lines>
  <Paragraphs>9</Paragraphs>
  <ScaleCrop>false</ScaleCrop>
  <Company>Grizli777</Company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2019-02-21T05:45:00Z</dcterms:created>
  <dcterms:modified xsi:type="dcterms:W3CDTF">2019-02-21T07:11:00Z</dcterms:modified>
</cp:coreProperties>
</file>