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F733" w14:textId="58579F37" w:rsidR="006B0D84" w:rsidRDefault="00AE2992" w:rsidP="00E71C14">
      <w:pPr>
        <w:shd w:val="clear" w:color="auto" w:fill="FFFFFF"/>
        <w:spacing w:after="150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</w:pPr>
      <w:r w:rsidRPr="00C044D4"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  <w:t>ВИРУСНЫ</w:t>
      </w:r>
      <w:r w:rsidR="00A631A7"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  <w:t>й</w:t>
      </w:r>
      <w:r w:rsidRPr="00C044D4"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  <w:t xml:space="preserve"> УБИЙЦ</w:t>
      </w:r>
      <w:r w:rsidR="00A631A7"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  <w:t>а</w:t>
      </w:r>
      <w:r w:rsidRPr="00C044D4"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  <w:t xml:space="preserve"> – ГЕПАТИТ</w:t>
      </w:r>
      <w:r w:rsidR="00A631A7"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  <w:t xml:space="preserve"> С</w:t>
      </w:r>
    </w:p>
    <w:p w14:paraId="77BD1684" w14:textId="3E11D023" w:rsidR="006B0D84" w:rsidRDefault="006B0D84" w:rsidP="006B0D84">
      <w:pPr>
        <w:shd w:val="clear" w:color="auto" w:fill="FFFFFF"/>
        <w:spacing w:after="150"/>
        <w:ind w:firstLine="454"/>
        <w:jc w:val="both"/>
        <w:outlineLvl w:val="1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3E7456B" wp14:editId="4577B1A9">
            <wp:extent cx="4952318" cy="3423285"/>
            <wp:effectExtent l="0" t="0" r="1270" b="5715"/>
            <wp:docPr id="1841995422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194" cy="343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9C835F" w14:textId="3885954A" w:rsidR="00AE2992" w:rsidRPr="006B0D84" w:rsidRDefault="00AE2992" w:rsidP="006B0D84">
      <w:pPr>
        <w:shd w:val="clear" w:color="auto" w:fill="FFFFFF"/>
        <w:spacing w:after="150"/>
        <w:ind w:firstLine="454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0"/>
          <w:szCs w:val="40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Укол грязной иглой долгое время ассоциировался с риском ВИЧ-инфицирования. 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</w:t>
      </w:r>
      <w:r w:rsidR="000B17A9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рощ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е з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аразиться таким</w:t>
      </w:r>
      <w:r w:rsidR="00C044D4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же путем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вирусным гепатит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ом С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и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э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то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то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же смертельно опасн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о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.</w:t>
      </w:r>
      <w:r w:rsidR="000B17A9" w:rsidRP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0B17A9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Заражение происходит при попадании инфицированных биологических жидкостей на поврежденную кожу или слизистые оболочки, а заражающая доза при этом меньше, чем у ВИЧ.</w:t>
      </w:r>
    </w:p>
    <w:p w14:paraId="266889E9" w14:textId="741D82CA" w:rsidR="00AE2992" w:rsidRPr="00771F47" w:rsidRDefault="00AE2992" w:rsidP="006610D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 xml:space="preserve">Гепатит С 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– 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относится к группе 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парентеральны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х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гепатит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ов.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Заболевание может проявляться 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как в острой, так и в хронической форме с высоким риском летального исхода от цирроза и рака печени. </w:t>
      </w:r>
      <w:r w:rsidR="00BE607A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Ч</w:t>
      </w:r>
      <w:r w:rsidR="00BE607A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астота перехода этой инфекции в хроническую форму очень высока - до 85% случаев</w:t>
      </w:r>
      <w:r w:rsidR="00BE607A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.</w:t>
      </w:r>
    </w:p>
    <w:p w14:paraId="061AC95F" w14:textId="4DB5DD55" w:rsidR="007A2234" w:rsidRPr="00771F47" w:rsidRDefault="000B17A9" w:rsidP="006610D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>Г</w:t>
      </w:r>
      <w:r w:rsidR="007A2234" w:rsidRPr="00771F47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>епатит С</w:t>
      </w:r>
      <w:r w:rsidR="007A2234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широко распространен. По оценкам В</w:t>
      </w:r>
      <w:r w:rsidR="00330901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ОЗ</w:t>
      </w:r>
      <w:r w:rsidR="007A2234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в </w:t>
      </w:r>
      <w:r w:rsidR="007A2234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мире около 3% населения инфицировано вирусом гепатита С.</w:t>
      </w:r>
      <w:r w:rsidR="00330901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68759F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Хроническим гепатитом С в мире страдают примерно 58 млн человек. </w:t>
      </w:r>
    </w:p>
    <w:p w14:paraId="04D4A110" w14:textId="4A69254D" w:rsidR="00FF59F2" w:rsidRPr="00771F47" w:rsidRDefault="00BE607A" w:rsidP="006610D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По итогам 2024 года в России зарегистрировано 51 тыс. новых случаев вирусного гепатита С. </w:t>
      </w:r>
    </w:p>
    <w:p w14:paraId="2EF1D24C" w14:textId="1179595D" w:rsidR="009E5600" w:rsidRPr="00771F47" w:rsidRDefault="002930B3" w:rsidP="006610D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По данным эпидемиологического мониторинга в</w:t>
      </w:r>
      <w:r w:rsidR="009E5600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Забайкальском крае в 2024</w:t>
      </w:r>
      <w:r w:rsidR="000B17A9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9E5600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г. зарегистрировано 8 случаев острого вирусного гепатита С. При этом отмечается рост заболеваемости новых случаев хроническ</w:t>
      </w:r>
      <w:r w:rsidR="003E7C13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их форм вирусного</w:t>
      </w:r>
      <w:r w:rsidR="009E5600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гепатита С на 28,2%.</w:t>
      </w:r>
      <w:r w:rsidR="00BE607A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В 2025 году в крае зарегистрировано 3 случая острого и 308 случаев хронического вирусного гепатита С.</w:t>
      </w:r>
    </w:p>
    <w:p w14:paraId="0E8A5E35" w14:textId="34F3E856" w:rsidR="00FF59F2" w:rsidRDefault="00FF59F2" w:rsidP="006610D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lastRenderedPageBreak/>
        <w:t>Разнообразие способов передачи и широкая распространенность гепатита С вывели его из категории «болезн</w:t>
      </w:r>
      <w:r w:rsidR="0015564E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и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людей группы риска» в статус «касается каждого».</w:t>
      </w:r>
    </w:p>
    <w:p w14:paraId="24F0E086" w14:textId="77777777" w:rsidR="00BE607A" w:rsidRPr="00771F47" w:rsidRDefault="00BE607A" w:rsidP="00BE607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>Гепатит С передается:</w:t>
      </w:r>
    </w:p>
    <w:p w14:paraId="47E24454" w14:textId="77777777" w:rsidR="00BE607A" w:rsidRPr="00771F47" w:rsidRDefault="00BE607A" w:rsidP="00BE6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>-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при незащищенных половых контактах;</w:t>
      </w:r>
    </w:p>
    <w:p w14:paraId="4E642793" w14:textId="77777777" w:rsidR="00BE607A" w:rsidRPr="00771F47" w:rsidRDefault="00BE607A" w:rsidP="00BE6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-при использовании загрязненных инструментов во время медицинских манипуляций, маникюра, пирсинга, нанесения тату;</w:t>
      </w:r>
    </w:p>
    <w:p w14:paraId="734F232B" w14:textId="77777777" w:rsidR="00BE607A" w:rsidRPr="00771F47" w:rsidRDefault="00BE607A" w:rsidP="00BE6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-при совместном использовании предметов личной гигиены, бритвенных принадлежностей;</w:t>
      </w:r>
    </w:p>
    <w:p w14:paraId="3E05109F" w14:textId="77777777" w:rsidR="00BE607A" w:rsidRPr="00771F47" w:rsidRDefault="00BE607A" w:rsidP="00BE6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-при совместном использовании инъекционного инструментария для употребления инъекционных наркотиков;</w:t>
      </w:r>
    </w:p>
    <w:p w14:paraId="635B8218" w14:textId="77777777" w:rsidR="00BE607A" w:rsidRPr="00771F47" w:rsidRDefault="00BE607A" w:rsidP="00BE6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-от матери к ребенку во время родов;</w:t>
      </w:r>
    </w:p>
    <w:p w14:paraId="489AC6DB" w14:textId="77777777" w:rsidR="00BE607A" w:rsidRPr="00771F47" w:rsidRDefault="00BE607A" w:rsidP="00BE607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-при переливании зараженной крови и ее продуктов.</w:t>
      </w:r>
    </w:p>
    <w:p w14:paraId="38620F47" w14:textId="6782A21E" w:rsidR="00BE607A" w:rsidRPr="00771F47" w:rsidRDefault="00BE607A" w:rsidP="006610D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Ч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аще всего </w:t>
      </w: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в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ирус гепатита С передается через кровь, половым путем и реже от матери к ребенку.</w:t>
      </w:r>
    </w:p>
    <w:p w14:paraId="5ED4BE73" w14:textId="0BCF94BB" w:rsidR="00AE2992" w:rsidRDefault="00FF59F2" w:rsidP="00BE607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771F47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>Гепатит С</w:t>
      </w:r>
      <w:r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BE607A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 xml:space="preserve">– 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самый коварный среди парентеральных гепатитов. Яркая</w:t>
      </w:r>
      <w:r w:rsidR="000F0E50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0F0E50" w:rsidRPr="000F0E50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симптомати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ка для него - редкость, а проявления болезни обычно списывают на</w:t>
      </w:r>
      <w:r w:rsidR="000F0E50" w:rsidRPr="000F0E50">
        <w:t xml:space="preserve"> </w:t>
      </w:r>
      <w:r w:rsidR="000F0E50" w:rsidRPr="000F0E50">
        <w:rPr>
          <w:rFonts w:ascii="Times New Roman" w:hAnsi="Times New Roman" w:cs="Times New Roman"/>
          <w:sz w:val="28"/>
          <w:szCs w:val="28"/>
        </w:rPr>
        <w:t>уста</w:t>
      </w:r>
      <w:r w:rsidR="000F0E50" w:rsidRPr="000F0E50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лость. 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Это вялость, легкое подташнивание, беспричинная слабость, снижение аппетита и умственной активности. Кожа и склеры глаз </w:t>
      </w:r>
      <w:r w:rsidR="009E5600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могут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не </w:t>
      </w:r>
      <w:r w:rsidR="009E5600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по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желтет</w:t>
      </w:r>
      <w:r w:rsidR="009E5600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ь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.</w:t>
      </w:r>
      <w:r w:rsidR="000F0E50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 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Многие годы человек может даже не подозревать о том, что болен гепатитом С, являясь при этом переносчиком заболевания. А отчетливые симптомы появляются, когда уже развился цирроз </w:t>
      </w:r>
      <w:r w:rsid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 xml:space="preserve">или рак </w:t>
      </w:r>
      <w:r w:rsidR="00AE2992" w:rsidRPr="00771F47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печени.</w:t>
      </w:r>
    </w:p>
    <w:p w14:paraId="17DB40E1" w14:textId="2120E378" w:rsidR="006B1BEF" w:rsidRDefault="006B1BEF" w:rsidP="00BE607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Важно своевременно выявить инфекцию. Часто это возможно только после проведения лабораторного обследования. Сегодня внесены изменения в порядок диспансеризации, и каждый гражданин нашей страны, достигший возраста 25 лет, 1 раз в 10 лет может пройти скрининговое исследование на антитела к гепатиту С бесплатно.</w:t>
      </w:r>
    </w:p>
    <w:p w14:paraId="75D3BFDE" w14:textId="2018D8E5" w:rsidR="006B1BEF" w:rsidRDefault="006B1BEF" w:rsidP="00BE607A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Современное лечение гепатита С проводится специальными противовирусными препаратами, оно приводит к полному выздоровлению. Но важно помнить, что лечение гепатита C имеет много особенностей, поэтому назначать препараты должен только врач. Человек, который вылечился от гепатита C, больше не может заразить других людей.</w:t>
      </w:r>
    </w:p>
    <w:p w14:paraId="112E969B" w14:textId="4D8657BB" w:rsidR="006B1BEF" w:rsidRDefault="006B1BEF" w:rsidP="006B1BEF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З</w:t>
      </w: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аражение гепатитом С и развитие этой болезни можно предотвратить, соблюдая простые меры предосторожности</w:t>
      </w:r>
      <w:r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:</w:t>
      </w:r>
    </w:p>
    <w:p w14:paraId="4C290430" w14:textId="19D01D6C" w:rsidR="006B1BEF" w:rsidRPr="006B1BEF" w:rsidRDefault="006B1BEF" w:rsidP="006B1BEF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маникюр, педикюр, татуаж, пирсинг, косметологические процедуры проводите в заведениях с надежной репутацией. Обязательно убедитесь в том, что в салоне все инструменты, в том числе одноразовые – стерильны;</w:t>
      </w:r>
    </w:p>
    <w:p w14:paraId="5C9272B0" w14:textId="600586E8" w:rsidR="006B1BEF" w:rsidRPr="006B1BEF" w:rsidRDefault="006B1BEF" w:rsidP="006B1BEF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lastRenderedPageBreak/>
        <w:t>избегайте использования любых чужих колющих, режущих предметов, медицинских, маникюрных инструментов и средств личной гигиены (зубных щеток, бритвенных станков);</w:t>
      </w:r>
    </w:p>
    <w:p w14:paraId="7946AE30" w14:textId="4F1567D8" w:rsidR="006B1BEF" w:rsidRPr="006B1BEF" w:rsidRDefault="006B1BEF" w:rsidP="006B1BEF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придерживайтесь принципов разумного поведения в личной жизни;</w:t>
      </w:r>
    </w:p>
    <w:p w14:paraId="279568FE" w14:textId="77777777" w:rsidR="006B1BEF" w:rsidRPr="006B1BEF" w:rsidRDefault="006B1BEF" w:rsidP="006B1BEF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color w:val="263238"/>
          <w:sz w:val="28"/>
          <w:szCs w:val="28"/>
          <w:lang w:eastAsia="ru-RU"/>
        </w:rPr>
        <w:t>регулярно проходите обследование на гепатит С.</w:t>
      </w:r>
    </w:p>
    <w:p w14:paraId="29E98E00" w14:textId="77777777" w:rsidR="006B1BEF" w:rsidRPr="006B1BEF" w:rsidRDefault="006B1BEF" w:rsidP="006B1BEF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  <w:r w:rsidRPr="006B1BEF"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  <w:t>Берегите себя и будьте здоровы!</w:t>
      </w:r>
    </w:p>
    <w:p w14:paraId="7DC1E765" w14:textId="77777777" w:rsidR="006B1BEF" w:rsidRPr="006B1BEF" w:rsidRDefault="006B1BEF" w:rsidP="006B1BEF">
      <w:pPr>
        <w:shd w:val="clear" w:color="auto" w:fill="FFFFFF"/>
        <w:spacing w:after="0"/>
        <w:ind w:firstLine="454"/>
        <w:jc w:val="both"/>
        <w:rPr>
          <w:rFonts w:ascii="Times New Roman" w:eastAsia="Times New Roman" w:hAnsi="Times New Roman" w:cs="Times New Roman"/>
          <w:b/>
          <w:bCs/>
          <w:color w:val="263238"/>
          <w:sz w:val="28"/>
          <w:szCs w:val="28"/>
          <w:lang w:eastAsia="ru-RU"/>
        </w:rPr>
      </w:pPr>
    </w:p>
    <w:p w14:paraId="7CC66E08" w14:textId="77777777" w:rsidR="00A821E8" w:rsidRPr="00771F47" w:rsidRDefault="00A821E8" w:rsidP="00A821E8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</w:pPr>
      <w:r w:rsidRPr="00771F47">
        <w:rPr>
          <w:rFonts w:ascii="Times New Roman" w:eastAsia="Times New Roman" w:hAnsi="Times New Roman" w:cs="Times New Roman"/>
          <w:color w:val="4F4F4F"/>
          <w:sz w:val="18"/>
          <w:szCs w:val="18"/>
          <w:lang w:eastAsia="ru-RU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63781267" w14:textId="77777777" w:rsidR="00A821E8" w:rsidRPr="00771F47" w:rsidRDefault="00A821E8" w:rsidP="00A821E8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1F47">
        <w:rPr>
          <w:rFonts w:ascii="Times New Roman" w:eastAsia="Times New Roman" w:hAnsi="Times New Roman" w:cs="Times New Roman"/>
          <w:sz w:val="18"/>
          <w:szCs w:val="18"/>
          <w:lang w:eastAsia="ru-RU"/>
        </w:rPr>
        <w:t># санпросвет</w:t>
      </w:r>
    </w:p>
    <w:p w14:paraId="76BEEC3A" w14:textId="70D3E991" w:rsidR="000574FC" w:rsidRPr="00FF745A" w:rsidRDefault="00A821E8" w:rsidP="00EE165F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F47">
        <w:rPr>
          <w:rFonts w:ascii="Times New Roman" w:hAnsi="Times New Roman" w:cs="Times New Roman"/>
          <w:sz w:val="18"/>
          <w:szCs w:val="18"/>
        </w:rPr>
        <w:t xml:space="preserve">Информация </w:t>
      </w:r>
      <w:r w:rsidR="00016C1F" w:rsidRPr="00016C1F">
        <w:rPr>
          <w:rFonts w:ascii="Times New Roman" w:hAnsi="Times New Roman" w:cs="Times New Roman"/>
          <w:sz w:val="18"/>
          <w:szCs w:val="18"/>
        </w:rPr>
        <w:t xml:space="preserve">с использованием материалов: </w:t>
      </w:r>
      <w:hyperlink r:id="rId6" w:history="1">
        <w:r w:rsidR="00016C1F" w:rsidRPr="00016C1F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="00016C1F" w:rsidRPr="00016C1F">
          <w:rPr>
            <w:rStyle w:val="a5"/>
            <w:rFonts w:ascii="Times New Roman" w:hAnsi="Times New Roman" w:cs="Times New Roman"/>
            <w:sz w:val="18"/>
            <w:szCs w:val="18"/>
          </w:rPr>
          <w:t>.</w:t>
        </w:r>
        <w:r w:rsidR="00016C1F" w:rsidRPr="00016C1F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who</w:t>
        </w:r>
        <w:r w:rsidR="00016C1F" w:rsidRPr="00016C1F">
          <w:rPr>
            <w:rStyle w:val="a5"/>
            <w:rFonts w:ascii="Times New Roman" w:hAnsi="Times New Roman" w:cs="Times New Roman"/>
            <w:sz w:val="18"/>
            <w:szCs w:val="18"/>
          </w:rPr>
          <w:t>.</w:t>
        </w:r>
        <w:r w:rsidR="00016C1F" w:rsidRPr="00016C1F">
          <w:rPr>
            <w:rStyle w:val="a5"/>
            <w:rFonts w:ascii="Times New Roman" w:hAnsi="Times New Roman" w:cs="Times New Roman"/>
            <w:sz w:val="18"/>
            <w:szCs w:val="18"/>
            <w:lang w:val="en-US"/>
          </w:rPr>
          <w:t>int</w:t>
        </w:r>
      </w:hyperlink>
      <w:r w:rsidR="00016C1F">
        <w:rPr>
          <w:rFonts w:ascii="Times New Roman" w:hAnsi="Times New Roman" w:cs="Times New Roman"/>
          <w:sz w:val="18"/>
          <w:szCs w:val="18"/>
        </w:rPr>
        <w:t xml:space="preserve">, </w:t>
      </w:r>
      <w:r w:rsidRPr="00771F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hyperlink r:id="rId7" w:history="1">
        <w:r w:rsidRPr="00FF745A">
          <w:rPr>
            <w:rStyle w:val="a5"/>
            <w:rFonts w:ascii="Times New Roman" w:eastAsia="Times New Roman" w:hAnsi="Times New Roman" w:cs="Times New Roman"/>
            <w:sz w:val="18"/>
            <w:szCs w:val="18"/>
            <w:u w:val="none"/>
            <w:lang w:eastAsia="ru-RU"/>
          </w:rPr>
          <w:t>https://cgon.rospotrebnadzor.ru</w:t>
        </w:r>
      </w:hyperlink>
    </w:p>
    <w:sectPr w:rsidR="000574FC" w:rsidRPr="00FF7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4091"/>
    <w:multiLevelType w:val="multilevel"/>
    <w:tmpl w:val="5380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14816"/>
    <w:multiLevelType w:val="multilevel"/>
    <w:tmpl w:val="6FAA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10634D"/>
    <w:multiLevelType w:val="multilevel"/>
    <w:tmpl w:val="BE34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003817">
    <w:abstractNumId w:val="2"/>
  </w:num>
  <w:num w:numId="2" w16cid:durableId="1235627421">
    <w:abstractNumId w:val="0"/>
  </w:num>
  <w:num w:numId="3" w16cid:durableId="1579444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391"/>
    <w:rsid w:val="00016C1F"/>
    <w:rsid w:val="000574FC"/>
    <w:rsid w:val="000B17A9"/>
    <w:rsid w:val="000D6BAA"/>
    <w:rsid w:val="000F0E50"/>
    <w:rsid w:val="001156A1"/>
    <w:rsid w:val="00147B1B"/>
    <w:rsid w:val="0015564E"/>
    <w:rsid w:val="001D45A9"/>
    <w:rsid w:val="00227307"/>
    <w:rsid w:val="002713DB"/>
    <w:rsid w:val="002930B3"/>
    <w:rsid w:val="00330901"/>
    <w:rsid w:val="003C1391"/>
    <w:rsid w:val="003E7C13"/>
    <w:rsid w:val="00566428"/>
    <w:rsid w:val="00606612"/>
    <w:rsid w:val="00620D7F"/>
    <w:rsid w:val="006610DA"/>
    <w:rsid w:val="00680236"/>
    <w:rsid w:val="0068759F"/>
    <w:rsid w:val="006B0D84"/>
    <w:rsid w:val="006B1BEF"/>
    <w:rsid w:val="00771F47"/>
    <w:rsid w:val="007A2234"/>
    <w:rsid w:val="007C10A7"/>
    <w:rsid w:val="008A3791"/>
    <w:rsid w:val="008E5D68"/>
    <w:rsid w:val="008F4D75"/>
    <w:rsid w:val="009D623F"/>
    <w:rsid w:val="009E5600"/>
    <w:rsid w:val="00A631A7"/>
    <w:rsid w:val="00A821E8"/>
    <w:rsid w:val="00AC4704"/>
    <w:rsid w:val="00AE2992"/>
    <w:rsid w:val="00B55E2F"/>
    <w:rsid w:val="00BE607A"/>
    <w:rsid w:val="00BE6832"/>
    <w:rsid w:val="00C044D4"/>
    <w:rsid w:val="00C51C72"/>
    <w:rsid w:val="00C76FE2"/>
    <w:rsid w:val="00D047B9"/>
    <w:rsid w:val="00E20F2B"/>
    <w:rsid w:val="00E71C14"/>
    <w:rsid w:val="00EE165F"/>
    <w:rsid w:val="00F62D85"/>
    <w:rsid w:val="00FF59F2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4BE6"/>
  <w15:docId w15:val="{5250C2A2-42A9-4D4A-A4E2-D81989C8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99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821E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16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0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o.in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Евгения Эдуардовна</dc:creator>
  <cp:keywords/>
  <dc:description/>
  <cp:lastModifiedBy>Марина Денисовна Женжелеева</cp:lastModifiedBy>
  <cp:revision>29</cp:revision>
  <dcterms:created xsi:type="dcterms:W3CDTF">2024-01-17T23:02:00Z</dcterms:created>
  <dcterms:modified xsi:type="dcterms:W3CDTF">2025-10-28T03:15:00Z</dcterms:modified>
</cp:coreProperties>
</file>