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9FD" w:rsidRPr="00FA59FD" w:rsidRDefault="00FA59FD" w:rsidP="00FA59F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FA59FD">
        <w:rPr>
          <w:rFonts w:ascii="Times New Roman" w:hAnsi="Times New Roman" w:cs="Times New Roman"/>
          <w:sz w:val="24"/>
          <w:szCs w:val="24"/>
        </w:rPr>
        <w:t>Приложение №</w:t>
      </w:r>
      <w:r w:rsidR="0090557E">
        <w:rPr>
          <w:rFonts w:ascii="Times New Roman" w:hAnsi="Times New Roman" w:cs="Times New Roman"/>
          <w:sz w:val="24"/>
          <w:szCs w:val="24"/>
        </w:rPr>
        <w:t xml:space="preserve"> 4</w:t>
      </w:r>
      <w:bookmarkStart w:id="0" w:name="_GoBack"/>
      <w:bookmarkEnd w:id="0"/>
    </w:p>
    <w:p w:rsidR="000A4B6E" w:rsidRPr="00FA59FD" w:rsidRDefault="00DF285E" w:rsidP="00FA59F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FA59FD">
        <w:rPr>
          <w:rFonts w:ascii="Times New Roman" w:hAnsi="Times New Roman" w:cs="Times New Roman"/>
          <w:sz w:val="24"/>
          <w:szCs w:val="24"/>
        </w:rPr>
        <w:t xml:space="preserve"> </w:t>
      </w:r>
      <w:r w:rsidR="009412FF" w:rsidRPr="00FA59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B6E" w:rsidRPr="000A4B6E" w:rsidRDefault="000A4B6E" w:rsidP="008D5BCC">
      <w:pPr>
        <w:pStyle w:val="a4"/>
        <w:jc w:val="right"/>
        <w:rPr>
          <w:rFonts w:ascii="Times New Roman" w:hAnsi="Times New Roman" w:cs="Times New Roman"/>
        </w:rPr>
      </w:pPr>
    </w:p>
    <w:p w:rsidR="000A4B6E" w:rsidRPr="000A4B6E" w:rsidRDefault="000A4B6E" w:rsidP="000A4B6E">
      <w:pPr>
        <w:pStyle w:val="a4"/>
        <w:rPr>
          <w:rFonts w:ascii="Times New Roman" w:hAnsi="Times New Roman" w:cs="Times New Roman"/>
        </w:rPr>
      </w:pPr>
    </w:p>
    <w:p w:rsidR="000A4B6E" w:rsidRPr="000A4B6E" w:rsidRDefault="000A4B6E" w:rsidP="000A4B6E">
      <w:pPr>
        <w:pStyle w:val="a4"/>
        <w:jc w:val="center"/>
        <w:rPr>
          <w:rFonts w:ascii="Times New Roman" w:hAnsi="Times New Roman" w:cs="Times New Roman"/>
          <w:b/>
          <w:caps/>
        </w:rPr>
      </w:pPr>
      <w:r w:rsidRPr="000A4B6E">
        <w:rPr>
          <w:rFonts w:ascii="Times New Roman" w:hAnsi="Times New Roman" w:cs="Times New Roman"/>
          <w:b/>
          <w:caps/>
        </w:rPr>
        <w:t>п е р е ч Е н Ь</w:t>
      </w:r>
    </w:p>
    <w:p w:rsidR="000A4B6E" w:rsidRPr="000A4B6E" w:rsidRDefault="000A4B6E" w:rsidP="000A4B6E">
      <w:pPr>
        <w:pStyle w:val="a4"/>
        <w:jc w:val="center"/>
        <w:rPr>
          <w:rFonts w:ascii="Times New Roman" w:hAnsi="Times New Roman" w:cs="Times New Roman"/>
          <w:b/>
          <w:caps/>
        </w:rPr>
      </w:pPr>
    </w:p>
    <w:p w:rsidR="000A4B6E" w:rsidRPr="000A4B6E" w:rsidRDefault="000A4B6E" w:rsidP="000A4B6E">
      <w:pPr>
        <w:pStyle w:val="a4"/>
        <w:jc w:val="center"/>
        <w:rPr>
          <w:rFonts w:ascii="Times New Roman" w:hAnsi="Times New Roman" w:cs="Times New Roman"/>
          <w:b/>
        </w:rPr>
      </w:pPr>
      <w:r w:rsidRPr="000A4B6E">
        <w:rPr>
          <w:rFonts w:ascii="Times New Roman" w:hAnsi="Times New Roman" w:cs="Times New Roman"/>
          <w:b/>
        </w:rPr>
        <w:t>обязательных работ и услуг по содержанию и ремонту общего имущества собственников помещений в многоквартирном доме, являющегося объектом конкурса</w:t>
      </w:r>
    </w:p>
    <w:p w:rsidR="000A4B6E" w:rsidRPr="000A4B6E" w:rsidRDefault="000A4B6E" w:rsidP="000A4B6E">
      <w:pPr>
        <w:pStyle w:val="a4"/>
        <w:jc w:val="center"/>
        <w:rPr>
          <w:rFonts w:ascii="Times New Roman" w:hAnsi="Times New Roman" w:cs="Times New Roman"/>
        </w:rPr>
      </w:pP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2"/>
        <w:gridCol w:w="2271"/>
        <w:gridCol w:w="1702"/>
        <w:gridCol w:w="2123"/>
      </w:tblGrid>
      <w:tr w:rsidR="00310F3E" w:rsidRPr="00310F3E" w:rsidTr="00310F3E">
        <w:trPr>
          <w:trHeight w:val="97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Наименование работ и услуг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Периодичность выполнения работ и оказания услуг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Годовая плата (рублей)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 xml:space="preserve">Стоимость на 1 </w:t>
            </w:r>
            <w:proofErr w:type="spellStart"/>
            <w:r w:rsidRPr="00310F3E">
              <w:rPr>
                <w:rFonts w:ascii="Times New Roman" w:hAnsi="Times New Roman" w:cs="Times New Roman"/>
                <w:b/>
              </w:rPr>
              <w:t>кв.м</w:t>
            </w:r>
            <w:proofErr w:type="spellEnd"/>
            <w:r w:rsidRPr="00310F3E">
              <w:rPr>
                <w:rFonts w:ascii="Times New Roman" w:hAnsi="Times New Roman" w:cs="Times New Roman"/>
                <w:b/>
              </w:rPr>
              <w:t xml:space="preserve"> общей площади (рублей в месяц)</w:t>
            </w:r>
          </w:p>
        </w:tc>
      </w:tr>
      <w:tr w:rsidR="00310F3E" w:rsidRPr="00310F3E" w:rsidTr="00310F3E">
        <w:trPr>
          <w:trHeight w:val="945"/>
        </w:trPr>
        <w:tc>
          <w:tcPr>
            <w:tcW w:w="11057" w:type="dxa"/>
            <w:gridSpan w:val="5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</w:t>
            </w:r>
          </w:p>
        </w:tc>
      </w:tr>
      <w:tr w:rsidR="00310F3E" w:rsidRPr="00310F3E" w:rsidTr="00310F3E">
        <w:trPr>
          <w:trHeight w:val="58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отношении всех видов фундаментов: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141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соответствия параметров вертикальной планировки территории вокруг здания проектным параметрам. Устранение выявленных нарушений</w:t>
            </w:r>
          </w:p>
        </w:tc>
        <w:tc>
          <w:tcPr>
            <w:tcW w:w="2271" w:type="dxa"/>
            <w:shd w:val="clear" w:color="auto" w:fill="auto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30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технического состояния видимых частей конструкций с выявлением: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47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iCs/>
              </w:rPr>
            </w:pPr>
            <w:r w:rsidRPr="00310F3E">
              <w:rPr>
                <w:rFonts w:ascii="Times New Roman" w:hAnsi="Times New Roman" w:cs="Times New Roman"/>
                <w:iCs/>
              </w:rPr>
              <w:t>признаков неравномерных осадок фундаментов всех типов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402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iCs/>
              </w:rPr>
            </w:pPr>
            <w:r w:rsidRPr="00310F3E">
              <w:rPr>
                <w:rFonts w:ascii="Times New Roman" w:hAnsi="Times New Roman" w:cs="Times New Roman"/>
                <w:iCs/>
              </w:rPr>
              <w:t>коррозии арматуры, расслаивания, трещин, выпучивания, отклонения от вертикали в домах с бетонными, железобетонными и каменными фундаментами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69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нарушений, в течение 5 рабочих дней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54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1.4.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состояния гидроизоляции фундаментов и систем водоотвода фундамента. При выявлении нарушений - восстановление их работоспособности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2 раза в год, в соответствии с годовым планом содержания и ремонта общего имущества в МКД, при выявлении нарушений - восстановление работоспособности 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46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зданиях с подвалами: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270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температурно-влажностного режима подвальных помещений и при выявлении нарушений устранение причин его нарушения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2 раза в год, в соответствии с годовым планом содержания и ремонта общего имущества в МКД, при выявлении нарушений - восстановление работоспособности 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00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не реже 1 раза в месяц,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20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за состоянием дверей подвалов и технических подполий, запорных устройств на них. Устранение выявленных неисправностей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не реже 1 раза в месяц, в соответствии с годовым планом содержания и ремонта общего имущества в МКД, при выявлении нарушений – 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54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для надлежащего содержания стен: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557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91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3.2.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24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26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в соответствии с годовым планом содержания и ремонта общего имущества 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0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перекрытий и покрытий: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397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28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7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опирания</w:t>
            </w:r>
            <w:proofErr w:type="spellEnd"/>
            <w:r w:rsidRPr="00310F3E">
              <w:rPr>
                <w:rFonts w:ascii="Times New Roman" w:hAnsi="Times New Roman" w:cs="Times New Roman"/>
              </w:rPr>
              <w:t>, отслоения защитного слоя бетона и оголения арматуры, коррозии арматуры в домах с перекрытиями и покрытиями из сборного железобетонного настила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552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78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4.5.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повреждений и нарушений – план в течение 5 рабочих дней, восстановление работоспособности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1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балок (ригелей) перекрытий и покрытий: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407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57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33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40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повреждений и нарушений – план в течение 5 рабочих дней, восстановление работоспособности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4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крыш: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558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кровли на отсутствие протечек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68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Проверка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молниезащитных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устройств, заземления мачт и другого оборудования, расположенного на крыше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5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Проверка состояния защитных бетонных плит и ограждений, фильтрующей способности дренирующего слоя, мест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опирания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железобетонных коробов и других элементов на эксплуатируемых </w:t>
            </w:r>
            <w:r w:rsidRPr="00310F3E">
              <w:rPr>
                <w:rFonts w:ascii="Times New Roman" w:hAnsi="Times New Roman" w:cs="Times New Roman"/>
              </w:rPr>
              <w:lastRenderedPageBreak/>
              <w:t>крышах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 xml:space="preserve">1 раз в год, в соответствии с годовым планом содержания и ремонта общего </w:t>
            </w:r>
            <w:r w:rsidRPr="00310F3E">
              <w:rPr>
                <w:rFonts w:ascii="Times New Roman" w:hAnsi="Times New Roman" w:cs="Times New Roman"/>
              </w:rPr>
              <w:lastRenderedPageBreak/>
              <w:t>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6.4.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11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и при необходимости очистка кровли и водоотводящих устройств от мусора, грязи и наледи, препятствующих стоку дождевых и талых вод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после обильных осадков и по мере </w:t>
            </w:r>
            <w:proofErr w:type="gramStart"/>
            <w:r w:rsidRPr="00310F3E">
              <w:rPr>
                <w:rFonts w:ascii="Times New Roman" w:hAnsi="Times New Roman" w:cs="Times New Roman"/>
              </w:rPr>
              <w:t>необходимости,  соответствии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с годовым планом содержания и ремонта общего имущества МКД, при выявлении недостатков – устранение в течение 3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6.6.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и при необходимости очистка кровли от скопления снега и наледи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после обильного снегопада, по мере выявления недостатков – устранение в течение 3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1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6.7.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МКД, при выявлении недостатков – восстановление работоспособности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20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6.8.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Проверка и при необходимости восстановление пешеходных дорожек в местах пешеходных зон кровель из </w:t>
            </w:r>
            <w:proofErr w:type="spellStart"/>
            <w:r w:rsidRPr="00310F3E">
              <w:rPr>
                <w:rFonts w:ascii="Times New Roman" w:hAnsi="Times New Roman" w:cs="Times New Roman"/>
              </w:rPr>
              <w:t>эластомерных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и термопластичных материалов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не реже 1 раза в год, в соответствии с годовым планом содержания и ремонта общего имущества МКД, при выявлении недостатков – восстановление работоспособности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17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6.9.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1 раз в год, в соответствии с годовым планом содержания и ремонта общего имущества </w:t>
            </w:r>
            <w:proofErr w:type="gramStart"/>
            <w:r w:rsidRPr="00310F3E">
              <w:rPr>
                <w:rFonts w:ascii="Times New Roman" w:hAnsi="Times New Roman" w:cs="Times New Roman"/>
              </w:rPr>
              <w:t>МКД ,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при выявлении недостатков – восстановление работоспособности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3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6.10.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Незамедлительное устранение протечек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1 рабочего дня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35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6.11.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нарушений, приводящих к протечкам – устранение в течение 5 рабочих дней 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11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6.12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оборудования или устройств, предотвращающих образование наледи и сосулек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1 раз в </w:t>
            </w:r>
            <w:proofErr w:type="gramStart"/>
            <w:r w:rsidRPr="00310F3E">
              <w:rPr>
                <w:rFonts w:ascii="Times New Roman" w:hAnsi="Times New Roman" w:cs="Times New Roman"/>
              </w:rPr>
              <w:t>год,  в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10F3E" w:rsidRPr="00310F3E" w:rsidTr="00310F3E">
        <w:trPr>
          <w:trHeight w:val="2340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6.13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Осмотр потолков верхних этажей домов с совмещенными (</w:t>
            </w:r>
            <w:proofErr w:type="spellStart"/>
            <w:r w:rsidRPr="00310F3E">
              <w:rPr>
                <w:rFonts w:ascii="Times New Roman" w:hAnsi="Times New Roman" w:cs="Times New Roman"/>
              </w:rPr>
              <w:t>бесчердачными</w:t>
            </w:r>
            <w:proofErr w:type="spellEnd"/>
            <w:r w:rsidRPr="00310F3E">
              <w:rPr>
                <w:rFonts w:ascii="Times New Roman" w:hAnsi="Times New Roman" w:cs="Times New Roman"/>
              </w:rPr>
      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1 раз в </w:t>
            </w:r>
            <w:proofErr w:type="gramStart"/>
            <w:r w:rsidRPr="00310F3E">
              <w:rPr>
                <w:rFonts w:ascii="Times New Roman" w:hAnsi="Times New Roman" w:cs="Times New Roman"/>
              </w:rPr>
              <w:t>год,  в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10F3E" w:rsidRPr="00310F3E" w:rsidTr="00310F3E">
        <w:trPr>
          <w:trHeight w:val="129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4252" w:type="dxa"/>
            <w:shd w:val="clear" w:color="auto" w:fill="auto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Проверка и при необходимости восстановление насыпного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пригрузочного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защитного слоя для </w:t>
            </w:r>
            <w:proofErr w:type="spellStart"/>
            <w:r w:rsidRPr="00310F3E">
              <w:rPr>
                <w:rFonts w:ascii="Times New Roman" w:hAnsi="Times New Roman" w:cs="Times New Roman"/>
              </w:rPr>
              <w:t>эластомерных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или термопластичных мембран балластного способа соединения кровель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1 раз в год, в соответствии с годовым планом содержания и ремонта общего имущества в МКД, при выявлении недостатков – восстановление работоспособности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10F3E" w:rsidRPr="00310F3E" w:rsidTr="00310F3E">
        <w:trPr>
          <w:trHeight w:val="60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лестниц: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20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64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проступях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в домах с железобетонными лестницами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7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повреждений и нарушений – восстановление работоспособности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58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фасада: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8.1.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Выявление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310F3E">
              <w:rPr>
                <w:rFonts w:ascii="Times New Roman" w:hAnsi="Times New Roman" w:cs="Times New Roman"/>
              </w:rPr>
              <w:t>сплошности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и герметичности наружных водостоков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4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работоспособности подсветки информационных знаков, входов в подъезды (домовые знаки и т.д.)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082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101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восстановление или замена отдельных элементов крылец и зонтов над входами в здание, в подвалы и над балконами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41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8.5.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117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8.6.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нарушений – восстановление работоспособности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3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перегородок: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82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9.1.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12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9.2.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звукоизоляции и огнезащиты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62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9.3.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нарушений – восстановление работоспособности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4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внутренней отделки: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66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10.1.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состояния внутренней отделки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21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5 суток (с немедленным принятием мер безопасности)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0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полов помещений, относящихся к общему имуществу: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032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состояния основания, поверхностного слоя полов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1 раз в </w:t>
            </w:r>
            <w:proofErr w:type="gramStart"/>
            <w:r w:rsidRPr="00310F3E">
              <w:rPr>
                <w:rFonts w:ascii="Times New Roman" w:hAnsi="Times New Roman" w:cs="Times New Roman"/>
              </w:rPr>
              <w:t>год,  в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30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11.2.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нарушений – восстановление работоспособности в течение 3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0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12.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оконных и дверных заполнений помещений, относящихся к общему имуществу: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6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12.1.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4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12.2.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Разработка плана восстановительных работ, а при необходимости, проведение восстановительных работ: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нарушений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31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i/>
                <w:iCs/>
              </w:rPr>
            </w:pPr>
            <w:r w:rsidRPr="00310F3E">
              <w:rPr>
                <w:rFonts w:ascii="Times New Roman" w:hAnsi="Times New Roman" w:cs="Times New Roman"/>
                <w:i/>
                <w:iCs/>
              </w:rPr>
              <w:t>в отопительный период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31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i/>
                <w:iCs/>
              </w:rPr>
            </w:pPr>
            <w:r w:rsidRPr="00310F3E">
              <w:rPr>
                <w:rFonts w:ascii="Times New Roman" w:hAnsi="Times New Roman" w:cs="Times New Roman"/>
                <w:i/>
                <w:iCs/>
              </w:rPr>
              <w:t>в летнее время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3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418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i/>
                <w:iCs/>
              </w:rPr>
            </w:pPr>
            <w:r w:rsidRPr="00310F3E">
              <w:rPr>
                <w:rFonts w:ascii="Times New Roman" w:hAnsi="Times New Roman" w:cs="Times New Roman"/>
                <w:i/>
                <w:iCs/>
              </w:rPr>
              <w:t>дверные заполнения (входные двери в подъездах)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30"/>
        </w:trPr>
        <w:tc>
          <w:tcPr>
            <w:tcW w:w="11057" w:type="dxa"/>
            <w:gridSpan w:val="5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</w:t>
            </w:r>
          </w:p>
        </w:tc>
      </w:tr>
      <w:tr w:rsidR="00310F3E" w:rsidRPr="00310F3E" w:rsidTr="00310F3E">
        <w:trPr>
          <w:trHeight w:val="63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мусоропроводов: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981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технического состояния и работоспособности элементов мусоропровода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 раза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6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13.2.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засоров - незамедлительное их устранение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1 суток с момента получения заявки либо обнаружения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Чистка, промывка и дезинфекция загрузочных клапанов стволов мусоропроводов,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мусоросборной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камеры и ее оборудования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217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13.4.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3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58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14.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систем вентиляции: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33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14.1.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Техническое обслуживание и сезонное управление оборудованием систем вентиляции и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дымоудаления</w:t>
            </w:r>
            <w:proofErr w:type="spellEnd"/>
            <w:r w:rsidRPr="00310F3E">
              <w:rPr>
                <w:rFonts w:ascii="Times New Roman" w:hAnsi="Times New Roman" w:cs="Times New Roman"/>
              </w:rPr>
              <w:t>, определение работоспособности оборудования и элементов систем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1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14.2.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состояния, выявление и устранение причин недопустимых вибраций и шума при работе вентиляционной установки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101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14.3.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утепления теплых чердаков, плотности закрытия входов на них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7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14.4.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Устранение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неплотностей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выявления, в течение 5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13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14.5.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Контроль и обеспечение исправного состояния систем автоматического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дымоудаления</w:t>
            </w:r>
            <w:proofErr w:type="spellEnd"/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34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14.6.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восстановление антикоррозионной окраски металлических вытяжных каналов, труб, поддонов и дефлекторов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62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14.7.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При выявлении повреждений и нарушений - разработка плана восстановительных работ (при </w:t>
            </w:r>
            <w:r w:rsidRPr="00310F3E">
              <w:rPr>
                <w:rFonts w:ascii="Times New Roman" w:hAnsi="Times New Roman" w:cs="Times New Roman"/>
              </w:rPr>
              <w:lastRenderedPageBreak/>
              <w:t>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в течение 5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6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lastRenderedPageBreak/>
              <w:t>15.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 xml:space="preserve">Работы, выполняемые в целях надлежащего содержания индивидуальных тепловых пунктов и </w:t>
            </w:r>
            <w:proofErr w:type="spellStart"/>
            <w:r w:rsidRPr="00310F3E">
              <w:rPr>
                <w:rFonts w:ascii="Times New Roman" w:hAnsi="Times New Roman" w:cs="Times New Roman"/>
                <w:b/>
                <w:bCs/>
              </w:rPr>
              <w:t>водоподкачек</w:t>
            </w:r>
            <w:proofErr w:type="spellEnd"/>
            <w:r w:rsidRPr="00310F3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03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15.1.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водоподкачках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в многоквартирных домах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49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15.2.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261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15.3.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Гидравлические и тепловые испытания оборудования индивидуальных тепловых пунктов и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водоподкачек</w:t>
            </w:r>
            <w:proofErr w:type="spellEnd"/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083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15.4.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Работы по очистке теплообменного оборудования для удаления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накипно</w:t>
            </w:r>
            <w:proofErr w:type="spellEnd"/>
            <w:r w:rsidRPr="00310F3E">
              <w:rPr>
                <w:rFonts w:ascii="Times New Roman" w:hAnsi="Times New Roman" w:cs="Times New Roman"/>
              </w:rPr>
              <w:t>-коррозионных отложений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3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15.5.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1 раз в год, в соответствии с годовым планом содержания и ремонта общего имущества в МКД, при выявлении нарушений – устранение  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50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16.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Общие работы, выполняемые для надлежащего содержания систем водоснабжения (холодного и горячего), отопления и водоотведения: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3068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не реже 1 раза в месяц,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7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Постоянный контроль параметров теплоносителя и воды (давления, </w:t>
            </w:r>
            <w:r w:rsidRPr="00310F3E">
              <w:rPr>
                <w:rFonts w:ascii="Times New Roman" w:hAnsi="Times New Roman" w:cs="Times New Roman"/>
              </w:rPr>
              <w:lastRenderedPageBreak/>
              <w:t>температуры, расхода) и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 xml:space="preserve">постоянно, по мере выявления </w:t>
            </w:r>
            <w:r w:rsidRPr="00310F3E">
              <w:rPr>
                <w:rFonts w:ascii="Times New Roman" w:hAnsi="Times New Roman" w:cs="Times New Roman"/>
              </w:rPr>
              <w:lastRenderedPageBreak/>
              <w:t>неисправности – в течение 3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798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16.3.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постоянно, по мере выявления неисправности – в течение 3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7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16.4.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выявления неисправности – в течение 3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76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16.5.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постоянно, по мере выявления неисправности – в течение 3 часов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9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16.6.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постоянно, по мере выявления неисправности – 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75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16.7.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Переключение в целях надежной эксплуатации режимов работы внутреннего водостока, гидравлического затвора внутреннего водостока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4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16.8.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окончанию ремонтно-строительных работ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16.9.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Промывка систем водоснабжения для удаления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накипно</w:t>
            </w:r>
            <w:proofErr w:type="spellEnd"/>
            <w:r w:rsidRPr="00310F3E">
              <w:rPr>
                <w:rFonts w:ascii="Times New Roman" w:hAnsi="Times New Roman" w:cs="Times New Roman"/>
              </w:rPr>
              <w:t>-коррозионных отложений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реже 1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1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17.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систем теплоснабжения (отопление, горячее водоснабжение):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17.1.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реже 1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7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17.2.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Удаление воздуха из системы отопления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в течение 1 рабочего дня с момента поступления заявки либо выявления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77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17.3.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накипно</w:t>
            </w:r>
            <w:proofErr w:type="spellEnd"/>
            <w:r w:rsidRPr="00310F3E">
              <w:rPr>
                <w:rFonts w:ascii="Times New Roman" w:hAnsi="Times New Roman" w:cs="Times New Roman"/>
              </w:rPr>
              <w:t>-коррозионных отложений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реже 1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60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18.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электрооборудования, радио- и телекоммуникационного оборудования: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83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18.1.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Проверка заземления оболочки </w:t>
            </w:r>
            <w:proofErr w:type="spellStart"/>
            <w:r w:rsidRPr="00310F3E">
              <w:rPr>
                <w:rFonts w:ascii="Times New Roman" w:hAnsi="Times New Roman" w:cs="Times New Roman"/>
              </w:rPr>
              <w:t>электрокабеля</w:t>
            </w:r>
            <w:proofErr w:type="spellEnd"/>
            <w:r w:rsidRPr="00310F3E">
              <w:rPr>
                <w:rFonts w:ascii="Times New Roman" w:hAnsi="Times New Roman" w:cs="Times New Roman"/>
              </w:rPr>
      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реже 1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18.2.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реже 1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327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18.3.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Техническое обслуживание и ремонт силовых и осветительных установок, электрических установок систем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дымоудаления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молниезащиты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310F3E">
              <w:rPr>
                <w:rFonts w:ascii="Times New Roman" w:hAnsi="Times New Roman" w:cs="Times New Roman"/>
              </w:rPr>
              <w:t>в сроки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установленные эксплуатационной документацией, при выявлении неисправностей – 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541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18.4.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Контроль состояния и замена вышедших из строя датчиков, проводки и оборудования пожарной и охранной сигнализации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постоянно, при выявлении неисправностей – 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541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18.5.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Техническое обслуживание и ремонт системы ограниченного доступа в подъезды (домофон)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постоянно, при выявлении неисправностей – 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10F3E" w:rsidRPr="00310F3E" w:rsidTr="00310F3E">
        <w:trPr>
          <w:trHeight w:val="61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19.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Работы, выполняемые в целях надлежащего содержания и ремонта лифта (лифтов):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548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19.1.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4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19.2.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310F3E">
              <w:rPr>
                <w:rFonts w:ascii="Times New Roman" w:hAnsi="Times New Roman" w:cs="Times New Roman"/>
              </w:rPr>
              <w:t>в сроки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установленные эксплуатационной документацией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30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19.3.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Обеспечение проведения аварийного обслуживания лифта (лифтов)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1 суток при поступлении заявки, либо при выявлении неисправности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9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19.4.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310F3E">
              <w:rPr>
                <w:rFonts w:ascii="Times New Roman" w:hAnsi="Times New Roman" w:cs="Times New Roman"/>
              </w:rPr>
              <w:t>в сроки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установленные эксплуатационной документацией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450"/>
        </w:trPr>
        <w:tc>
          <w:tcPr>
            <w:tcW w:w="11057" w:type="dxa"/>
            <w:gridSpan w:val="5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 и услуги по содержанию иного общего имущества</w:t>
            </w:r>
          </w:p>
        </w:tc>
      </w:tr>
      <w:tr w:rsidR="00310F3E" w:rsidRPr="00310F3E" w:rsidTr="00310F3E">
        <w:trPr>
          <w:trHeight w:val="63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20.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 по содержанию помещений, входящих в состав общего имущества: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Сухая и влажная уборка тамбуров, холлов, коридоров, галерей, лифтовых площадок и </w:t>
            </w:r>
            <w:proofErr w:type="gramStart"/>
            <w:r w:rsidRPr="00310F3E">
              <w:rPr>
                <w:rFonts w:ascii="Times New Roman" w:hAnsi="Times New Roman" w:cs="Times New Roman"/>
              </w:rPr>
              <w:t>лифтовых холлов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и кабин, лестничных площадок и маршей, пандусов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сухая уборка - ежедневно влажная уборка - 1 раз в </w:t>
            </w:r>
            <w:proofErr w:type="gramStart"/>
            <w:r w:rsidRPr="00310F3E">
              <w:rPr>
                <w:rFonts w:ascii="Times New Roman" w:hAnsi="Times New Roman" w:cs="Times New Roman"/>
              </w:rPr>
              <w:t>месяц,  в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1 раз в месяц,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20.3.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Мытье окон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по мере необходимости, но не менее 1 раза в </w:t>
            </w:r>
            <w:proofErr w:type="gramStart"/>
            <w:r w:rsidRPr="00310F3E">
              <w:rPr>
                <w:rFonts w:ascii="Times New Roman" w:hAnsi="Times New Roman" w:cs="Times New Roman"/>
              </w:rPr>
              <w:t>год,  в</w:t>
            </w:r>
            <w:proofErr w:type="gramEnd"/>
            <w:r w:rsidRPr="00310F3E">
              <w:rPr>
                <w:rFonts w:ascii="Times New Roman" w:hAnsi="Times New Roman" w:cs="Times New Roman"/>
              </w:rPr>
              <w:t xml:space="preserve">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20.4.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Очистка систем защиты от грязи (металлических решеток, ячеистых покрытий, приямков, текстильных матов)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менее 1 раза в месяц,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20.5.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Проведение дератизации и дезинсекции помещений, входящих в состав общего имущества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менее 1 раза в год,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88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21.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Работы по содержанию земельного участка, с элементами озеленения и благоустройства, иными объектами, предназначенными для обслуживания и эксплуатации: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44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  <w:i/>
              </w:rPr>
              <w:t>в холодный период года (с 20 октября по 15 апреля):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776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Очистка крышек люков колодцев и пожарных гидрантов от снега и льда толщиной слоя свыше 5 см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310F3E" w:rsidRPr="00310F3E" w:rsidTr="00310F3E">
        <w:trPr>
          <w:trHeight w:val="92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Сдвигание свежевыпавшего снега и очистка придомовой территории от снега и льда при наличии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колейности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свыше 5 см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в течение 1 суток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804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21.3.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39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21.4.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Очистка придомовой территории от наледи и льда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111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21.5.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Очистка от мусора урн, установленных возле подъездов, и их промывка, уборка контейнерных площадок, расположенных на придомовой территории общего имущества многоквартирного дома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9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21.6.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Уборка крыльца и площадки перед входом в подъезд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449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3" w:type="dxa"/>
            <w:gridSpan w:val="2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  <w:i/>
              </w:rPr>
              <w:t>в теплый период года (с 15 апреля по 20 октября):</w:t>
            </w:r>
          </w:p>
        </w:tc>
        <w:tc>
          <w:tcPr>
            <w:tcW w:w="1702" w:type="dxa"/>
            <w:tcBorders>
              <w:bottom w:val="nil"/>
            </w:tcBorders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31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21.7.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Подметание и уборка придомовой территории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017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21.8.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Очистка от мусора и промывка урн, установленных возле подъездов, и уборка контейнерных площадок, расположенных на территории общего имущества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86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21.9.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Уборка и выкашивание газонов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менее 2 раз в летнее время,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33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21.10.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Прочистка ливневой канализации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в течение одного рабочего дня с даты поступления заявки либо обнаружения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64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lastRenderedPageBreak/>
              <w:t>21.11.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2271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необходимости, но не менее 1 раза в месяц, в соответствии с годовым планом содержания и ремонта общего имущества в МКД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990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22.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2025"/>
        </w:trPr>
        <w:tc>
          <w:tcPr>
            <w:tcW w:w="709" w:type="dxa"/>
            <w:shd w:val="clear" w:color="auto" w:fill="auto"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Работы по обеспечению требований пожарной безопасности: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2025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23.1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</w:t>
            </w:r>
            <w:proofErr w:type="spellStart"/>
            <w:r w:rsidRPr="00310F3E">
              <w:rPr>
                <w:rFonts w:ascii="Times New Roman" w:hAnsi="Times New Roman" w:cs="Times New Roman"/>
              </w:rPr>
              <w:t>противодымной</w:t>
            </w:r>
            <w:proofErr w:type="spellEnd"/>
            <w:r w:rsidRPr="00310F3E">
              <w:rPr>
                <w:rFonts w:ascii="Times New Roman" w:hAnsi="Times New Roman" w:cs="Times New Roman"/>
              </w:rPr>
              <w:t xml:space="preserve"> защиты.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2025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6523" w:type="dxa"/>
            <w:gridSpan w:val="2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Обеспечение устранения аварий в соответствии с установленными предельными сроками на внутридомовых инженерных системах, выполнения заявок населения: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2025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i/>
                <w:iCs/>
              </w:rPr>
            </w:pPr>
            <w:r w:rsidRPr="00310F3E">
              <w:rPr>
                <w:rFonts w:ascii="Times New Roman" w:hAnsi="Times New Roman" w:cs="Times New Roman"/>
                <w:i/>
                <w:iCs/>
              </w:rPr>
              <w:t>на системах водоснабжения, теплоснабжения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30 минут после получения заявки диспетчером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025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i/>
                <w:iCs/>
              </w:rPr>
            </w:pPr>
            <w:r w:rsidRPr="00310F3E">
              <w:rPr>
                <w:rFonts w:ascii="Times New Roman" w:hAnsi="Times New Roman" w:cs="Times New Roman"/>
                <w:i/>
                <w:iCs/>
              </w:rPr>
              <w:t>на системах канализации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30 минут после получения заявки диспетчером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2025"/>
        </w:trPr>
        <w:tc>
          <w:tcPr>
            <w:tcW w:w="709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i/>
                <w:iCs/>
              </w:rPr>
            </w:pPr>
            <w:r w:rsidRPr="00310F3E">
              <w:rPr>
                <w:rFonts w:ascii="Times New Roman" w:hAnsi="Times New Roman" w:cs="Times New Roman"/>
                <w:i/>
                <w:iCs/>
              </w:rPr>
              <w:t>на системах энергоснабжения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в течение 2-х часов после получения заявки диспетчером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 </w:t>
            </w:r>
          </w:p>
        </w:tc>
      </w:tr>
      <w:tr w:rsidR="00310F3E" w:rsidRPr="00310F3E" w:rsidTr="00310F3E">
        <w:trPr>
          <w:trHeight w:val="15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25.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 xml:space="preserve">Проверка состояния и при необходимости выполнение работ по восстановлению конструкций и (или) иного оборудования, предназначенного для обеспечения условий доступности для инвалидов помещения многоквартирного </w:t>
            </w:r>
          </w:p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10F3E">
              <w:rPr>
                <w:rFonts w:ascii="Times New Roman" w:hAnsi="Times New Roman" w:cs="Times New Roman"/>
                <w:b/>
              </w:rPr>
              <w:t>дома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5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310F3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10F3E" w:rsidRPr="00310F3E" w:rsidTr="00310F3E">
        <w:trPr>
          <w:trHeight w:val="15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0F3E" w:rsidRPr="00310F3E" w:rsidRDefault="00310F3E" w:rsidP="00310F3E">
            <w:pPr>
              <w:pStyle w:val="a4"/>
              <w:rPr>
                <w:rFonts w:ascii="Times New Roman" w:hAnsi="Times New Roman" w:cs="Times New Roman"/>
              </w:rPr>
            </w:pPr>
            <w:r w:rsidRPr="00310F3E">
              <w:rPr>
                <w:rFonts w:ascii="Times New Roman" w:hAnsi="Times New Roman" w:cs="Times New Roman"/>
              </w:rPr>
              <w:t>*  </w:t>
            </w:r>
            <w:r w:rsidRPr="00310F3E">
              <w:rPr>
                <w:rFonts w:ascii="Times New Roman" w:hAnsi="Times New Roman" w:cs="Times New Roman"/>
                <w:b/>
                <w:bCs/>
              </w:rPr>
              <w:t>В соответствии с применением с 01.01.2017 положений пункта 2 части 1 и пункта 1 части 2 статьи 154 Жилищного кодекса Российской Федерации в редакции Федерального закона от 29.06.2015 № 176-ФЗ в состав платы за содержание жилого помещения управляющей организацией – победителем конкурса дополнительно будут включены расходы на оплату холодной воды, горячей воды, на оплату работ по обеспечению вывоза твердых бытовых отходов, электрической энергии, потребляемых при содержании общего имущества в многоквартирном доме, отведение сточных вод в целях содержания общего имущества в многоквартирном доме.</w:t>
            </w:r>
          </w:p>
        </w:tc>
      </w:tr>
    </w:tbl>
    <w:p w:rsidR="005717A6" w:rsidRPr="000A4B6E" w:rsidRDefault="005717A6" w:rsidP="000A4B6E">
      <w:pPr>
        <w:pStyle w:val="a4"/>
        <w:rPr>
          <w:rFonts w:ascii="Times New Roman" w:hAnsi="Times New Roman" w:cs="Times New Roman"/>
        </w:rPr>
      </w:pPr>
    </w:p>
    <w:sectPr w:rsidR="005717A6" w:rsidRPr="000A4B6E" w:rsidSect="00310F3E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5B6487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A3093"/>
    <w:multiLevelType w:val="hybridMultilevel"/>
    <w:tmpl w:val="6EB8FD72"/>
    <w:lvl w:ilvl="0" w:tplc="999A4C24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D90384"/>
    <w:multiLevelType w:val="hybridMultilevel"/>
    <w:tmpl w:val="C960F2C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F4F73DA"/>
    <w:multiLevelType w:val="hybridMultilevel"/>
    <w:tmpl w:val="4524E554"/>
    <w:lvl w:ilvl="0" w:tplc="3A1A8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20ECC"/>
    <w:multiLevelType w:val="hybridMultilevel"/>
    <w:tmpl w:val="7C7AEB26"/>
    <w:lvl w:ilvl="0" w:tplc="194CEBA0">
      <w:start w:val="1"/>
      <w:numFmt w:val="decimal"/>
      <w:lvlText w:val="%1."/>
      <w:lvlJc w:val="left"/>
      <w:pPr>
        <w:ind w:left="501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147637DE"/>
    <w:multiLevelType w:val="multilevel"/>
    <w:tmpl w:val="8A74EEF2"/>
    <w:lvl w:ilvl="0">
      <w:start w:val="5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6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0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26" w:hanging="1800"/>
      </w:pPr>
      <w:rPr>
        <w:rFonts w:hint="default"/>
      </w:rPr>
    </w:lvl>
  </w:abstractNum>
  <w:abstractNum w:abstractNumId="6">
    <w:nsid w:val="19CB4842"/>
    <w:multiLevelType w:val="hybridMultilevel"/>
    <w:tmpl w:val="4524E554"/>
    <w:lvl w:ilvl="0" w:tplc="3A1A8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126940"/>
    <w:multiLevelType w:val="multilevel"/>
    <w:tmpl w:val="16FAFB3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1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8" w:hanging="1800"/>
      </w:pPr>
      <w:rPr>
        <w:rFonts w:hint="default"/>
      </w:rPr>
    </w:lvl>
  </w:abstractNum>
  <w:abstractNum w:abstractNumId="8">
    <w:nsid w:val="1F064D8D"/>
    <w:multiLevelType w:val="hybridMultilevel"/>
    <w:tmpl w:val="6ED43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7921F9"/>
    <w:multiLevelType w:val="multilevel"/>
    <w:tmpl w:val="5B1A6190"/>
    <w:styleLink w:val="3"/>
    <w:lvl w:ilvl="0">
      <w:start w:val="2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37" w:hanging="10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1800"/>
      </w:pPr>
      <w:rPr>
        <w:rFonts w:hint="default"/>
      </w:rPr>
    </w:lvl>
  </w:abstractNum>
  <w:abstractNum w:abstractNumId="10">
    <w:nsid w:val="228D2508"/>
    <w:multiLevelType w:val="multilevel"/>
    <w:tmpl w:val="8C1C9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11">
    <w:nsid w:val="23A47D21"/>
    <w:multiLevelType w:val="hybridMultilevel"/>
    <w:tmpl w:val="4D0AFC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4092CD8"/>
    <w:multiLevelType w:val="hybridMultilevel"/>
    <w:tmpl w:val="268E7928"/>
    <w:lvl w:ilvl="0" w:tplc="04190019">
      <w:start w:val="1"/>
      <w:numFmt w:val="lowerLetter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>
    <w:nsid w:val="24F051CD"/>
    <w:multiLevelType w:val="hybridMultilevel"/>
    <w:tmpl w:val="11703890"/>
    <w:lvl w:ilvl="0" w:tplc="B9601D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15368D"/>
    <w:multiLevelType w:val="multilevel"/>
    <w:tmpl w:val="0D3886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15">
    <w:nsid w:val="2AAF31CD"/>
    <w:multiLevelType w:val="hybridMultilevel"/>
    <w:tmpl w:val="109C830E"/>
    <w:lvl w:ilvl="0" w:tplc="594E78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D81DDA"/>
    <w:multiLevelType w:val="multilevel"/>
    <w:tmpl w:val="B21C4CC0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1800"/>
      </w:pPr>
      <w:rPr>
        <w:rFonts w:hint="default"/>
      </w:rPr>
    </w:lvl>
  </w:abstractNum>
  <w:abstractNum w:abstractNumId="17">
    <w:nsid w:val="35506C13"/>
    <w:multiLevelType w:val="multilevel"/>
    <w:tmpl w:val="FAF8A4E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2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8" w:hanging="1800"/>
      </w:pPr>
      <w:rPr>
        <w:rFonts w:hint="default"/>
      </w:rPr>
    </w:lvl>
  </w:abstractNum>
  <w:abstractNum w:abstractNumId="18">
    <w:nsid w:val="35DA1B4C"/>
    <w:multiLevelType w:val="multilevel"/>
    <w:tmpl w:val="5B1A6190"/>
    <w:styleLink w:val="2"/>
    <w:lvl w:ilvl="0">
      <w:start w:val="2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37" w:hanging="10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1800"/>
      </w:pPr>
      <w:rPr>
        <w:rFonts w:hint="default"/>
      </w:rPr>
    </w:lvl>
  </w:abstractNum>
  <w:abstractNum w:abstractNumId="19">
    <w:nsid w:val="37975EA7"/>
    <w:multiLevelType w:val="hybridMultilevel"/>
    <w:tmpl w:val="1F92798C"/>
    <w:lvl w:ilvl="0" w:tplc="D0E8DF4E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C546CC"/>
    <w:multiLevelType w:val="hybridMultilevel"/>
    <w:tmpl w:val="8FCACA62"/>
    <w:lvl w:ilvl="0" w:tplc="D3EA76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3EB9763A"/>
    <w:multiLevelType w:val="hybridMultilevel"/>
    <w:tmpl w:val="A588E1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42655781"/>
    <w:multiLevelType w:val="multilevel"/>
    <w:tmpl w:val="7E1A2A86"/>
    <w:styleLink w:val="5"/>
    <w:lvl w:ilvl="0">
      <w:start w:val="2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637" w:hanging="10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1800"/>
      </w:pPr>
      <w:rPr>
        <w:rFonts w:hint="default"/>
      </w:rPr>
    </w:lvl>
  </w:abstractNum>
  <w:abstractNum w:abstractNumId="23">
    <w:nsid w:val="434A3840"/>
    <w:multiLevelType w:val="hybridMultilevel"/>
    <w:tmpl w:val="79149390"/>
    <w:lvl w:ilvl="0" w:tplc="1B74A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54F2661"/>
    <w:multiLevelType w:val="hybridMultilevel"/>
    <w:tmpl w:val="1332D2F8"/>
    <w:lvl w:ilvl="0" w:tplc="2BBAE2E0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8F3F68"/>
    <w:multiLevelType w:val="hybridMultilevel"/>
    <w:tmpl w:val="4524E554"/>
    <w:lvl w:ilvl="0" w:tplc="3A1A8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B243C1"/>
    <w:multiLevelType w:val="hybridMultilevel"/>
    <w:tmpl w:val="1332D2F8"/>
    <w:lvl w:ilvl="0" w:tplc="2BBAE2E0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A3484E"/>
    <w:multiLevelType w:val="hybridMultilevel"/>
    <w:tmpl w:val="4524E554"/>
    <w:lvl w:ilvl="0" w:tplc="3A1A8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671991"/>
    <w:multiLevelType w:val="hybridMultilevel"/>
    <w:tmpl w:val="D632DB80"/>
    <w:lvl w:ilvl="0" w:tplc="1B74AA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EF6083E"/>
    <w:multiLevelType w:val="multilevel"/>
    <w:tmpl w:val="0419001D"/>
    <w:styleLink w:val="4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552A71FB"/>
    <w:multiLevelType w:val="hybridMultilevel"/>
    <w:tmpl w:val="4524E554"/>
    <w:lvl w:ilvl="0" w:tplc="3A1A8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E00F55"/>
    <w:multiLevelType w:val="multilevel"/>
    <w:tmpl w:val="D772DA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2">
    <w:nsid w:val="5E2B5F6E"/>
    <w:multiLevelType w:val="hybridMultilevel"/>
    <w:tmpl w:val="C3ECBA04"/>
    <w:lvl w:ilvl="0" w:tplc="0A04AC04">
      <w:start w:val="4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315A8B"/>
    <w:multiLevelType w:val="multilevel"/>
    <w:tmpl w:val="8826A70E"/>
    <w:lvl w:ilvl="0">
      <w:start w:val="1"/>
      <w:numFmt w:val="decimal"/>
      <w:lvlText w:val="%1."/>
      <w:lvlJc w:val="left"/>
      <w:pPr>
        <w:ind w:left="1335" w:hanging="7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50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0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4">
    <w:nsid w:val="61B47280"/>
    <w:multiLevelType w:val="hybridMultilevel"/>
    <w:tmpl w:val="F5044926"/>
    <w:lvl w:ilvl="0" w:tplc="136EE2C8">
      <w:start w:val="1"/>
      <w:numFmt w:val="decimal"/>
      <w:lvlText w:val="%1."/>
      <w:lvlJc w:val="left"/>
      <w:pPr>
        <w:ind w:left="501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3B2FB5"/>
    <w:multiLevelType w:val="hybridMultilevel"/>
    <w:tmpl w:val="D13A45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866CD7"/>
    <w:multiLevelType w:val="hybridMultilevel"/>
    <w:tmpl w:val="4524E554"/>
    <w:lvl w:ilvl="0" w:tplc="3A1A8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1D4C19"/>
    <w:multiLevelType w:val="hybridMultilevel"/>
    <w:tmpl w:val="4F7EE896"/>
    <w:lvl w:ilvl="0" w:tplc="D78E050C">
      <w:start w:val="1"/>
      <w:numFmt w:val="lowerLetter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4B1C2C"/>
    <w:multiLevelType w:val="hybridMultilevel"/>
    <w:tmpl w:val="FBD832B8"/>
    <w:lvl w:ilvl="0" w:tplc="C09478A6">
      <w:start w:val="1"/>
      <w:numFmt w:val="lowerLetter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A64ECC"/>
    <w:multiLevelType w:val="multilevel"/>
    <w:tmpl w:val="6374DEB4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6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0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26" w:hanging="1800"/>
      </w:pPr>
      <w:rPr>
        <w:rFonts w:hint="default"/>
      </w:rPr>
    </w:lvl>
  </w:abstractNum>
  <w:abstractNum w:abstractNumId="40">
    <w:nsid w:val="73B82318"/>
    <w:multiLevelType w:val="hybridMultilevel"/>
    <w:tmpl w:val="064614F2"/>
    <w:lvl w:ilvl="0" w:tplc="C62ABC56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7F5551A"/>
    <w:multiLevelType w:val="hybridMultilevel"/>
    <w:tmpl w:val="285A8D4A"/>
    <w:lvl w:ilvl="0" w:tplc="4CA0F72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A1550CA"/>
    <w:multiLevelType w:val="multilevel"/>
    <w:tmpl w:val="52B8DDDE"/>
    <w:lvl w:ilvl="0">
      <w:start w:val="1"/>
      <w:numFmt w:val="decimal"/>
      <w:lvlText w:val="%1."/>
      <w:lvlJc w:val="right"/>
      <w:pPr>
        <w:tabs>
          <w:tab w:val="num" w:pos="1495"/>
        </w:tabs>
        <w:ind w:left="149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457"/>
        </w:tabs>
        <w:ind w:left="24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79"/>
        </w:tabs>
        <w:ind w:left="377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741"/>
        </w:tabs>
        <w:ind w:left="4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63"/>
        </w:tabs>
        <w:ind w:left="606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25"/>
        </w:tabs>
        <w:ind w:left="7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7"/>
        </w:tabs>
        <w:ind w:left="834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09"/>
        </w:tabs>
        <w:ind w:left="9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631"/>
        </w:tabs>
        <w:ind w:left="10631" w:hanging="1800"/>
      </w:pPr>
      <w:rPr>
        <w:rFonts w:hint="default"/>
      </w:rPr>
    </w:lvl>
  </w:abstractNum>
  <w:abstractNum w:abstractNumId="43">
    <w:nsid w:val="7EBB2568"/>
    <w:multiLevelType w:val="hybridMultilevel"/>
    <w:tmpl w:val="7C7AEB26"/>
    <w:lvl w:ilvl="0" w:tplc="194CEBA0">
      <w:start w:val="1"/>
      <w:numFmt w:val="decimal"/>
      <w:lvlText w:val="%1."/>
      <w:lvlJc w:val="left"/>
      <w:pPr>
        <w:ind w:left="501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4">
    <w:nsid w:val="7F12234A"/>
    <w:multiLevelType w:val="multilevel"/>
    <w:tmpl w:val="FAF8A4E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8" w:hanging="1800"/>
      </w:pPr>
      <w:rPr>
        <w:rFonts w:hint="default"/>
      </w:rPr>
    </w:lvl>
  </w:abstractNum>
  <w:abstractNum w:abstractNumId="45">
    <w:nsid w:val="7F163E23"/>
    <w:multiLevelType w:val="hybridMultilevel"/>
    <w:tmpl w:val="19624E8E"/>
    <w:lvl w:ilvl="0" w:tplc="7B76C758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6"/>
  </w:num>
  <w:num w:numId="3">
    <w:abstractNumId w:val="18"/>
  </w:num>
  <w:num w:numId="4">
    <w:abstractNumId w:val="9"/>
  </w:num>
  <w:num w:numId="5">
    <w:abstractNumId w:val="29"/>
  </w:num>
  <w:num w:numId="6">
    <w:abstractNumId w:val="22"/>
  </w:num>
  <w:num w:numId="7">
    <w:abstractNumId w:val="14"/>
  </w:num>
  <w:num w:numId="8">
    <w:abstractNumId w:val="7"/>
  </w:num>
  <w:num w:numId="9">
    <w:abstractNumId w:val="44"/>
  </w:num>
  <w:num w:numId="10">
    <w:abstractNumId w:val="39"/>
  </w:num>
  <w:num w:numId="11">
    <w:abstractNumId w:val="1"/>
  </w:num>
  <w:num w:numId="12">
    <w:abstractNumId w:val="17"/>
  </w:num>
  <w:num w:numId="13">
    <w:abstractNumId w:val="10"/>
  </w:num>
  <w:num w:numId="14">
    <w:abstractNumId w:val="42"/>
  </w:num>
  <w:num w:numId="15">
    <w:abstractNumId w:val="11"/>
  </w:num>
  <w:num w:numId="16">
    <w:abstractNumId w:val="28"/>
  </w:num>
  <w:num w:numId="17">
    <w:abstractNumId w:val="33"/>
  </w:num>
  <w:num w:numId="18">
    <w:abstractNumId w:val="20"/>
  </w:num>
  <w:num w:numId="19">
    <w:abstractNumId w:val="6"/>
  </w:num>
  <w:num w:numId="20">
    <w:abstractNumId w:val="21"/>
  </w:num>
  <w:num w:numId="21">
    <w:abstractNumId w:val="5"/>
  </w:num>
  <w:num w:numId="22">
    <w:abstractNumId w:val="31"/>
  </w:num>
  <w:num w:numId="23">
    <w:abstractNumId w:val="3"/>
  </w:num>
  <w:num w:numId="24">
    <w:abstractNumId w:val="15"/>
  </w:num>
  <w:num w:numId="25">
    <w:abstractNumId w:val="35"/>
  </w:num>
  <w:num w:numId="26">
    <w:abstractNumId w:val="40"/>
  </w:num>
  <w:num w:numId="27">
    <w:abstractNumId w:val="4"/>
  </w:num>
  <w:num w:numId="28">
    <w:abstractNumId w:val="19"/>
  </w:num>
  <w:num w:numId="29">
    <w:abstractNumId w:val="24"/>
  </w:num>
  <w:num w:numId="30">
    <w:abstractNumId w:val="12"/>
  </w:num>
  <w:num w:numId="31">
    <w:abstractNumId w:val="2"/>
  </w:num>
  <w:num w:numId="32">
    <w:abstractNumId w:val="45"/>
  </w:num>
  <w:num w:numId="33">
    <w:abstractNumId w:val="34"/>
  </w:num>
  <w:num w:numId="34">
    <w:abstractNumId w:val="38"/>
  </w:num>
  <w:num w:numId="35">
    <w:abstractNumId w:val="37"/>
  </w:num>
  <w:num w:numId="36">
    <w:abstractNumId w:val="13"/>
  </w:num>
  <w:num w:numId="37">
    <w:abstractNumId w:val="23"/>
  </w:num>
  <w:num w:numId="38">
    <w:abstractNumId w:val="41"/>
  </w:num>
  <w:num w:numId="39">
    <w:abstractNumId w:val="26"/>
  </w:num>
  <w:num w:numId="40">
    <w:abstractNumId w:val="43"/>
  </w:num>
  <w:num w:numId="41">
    <w:abstractNumId w:val="25"/>
  </w:num>
  <w:num w:numId="42">
    <w:abstractNumId w:val="32"/>
  </w:num>
  <w:num w:numId="43">
    <w:abstractNumId w:val="30"/>
  </w:num>
  <w:num w:numId="44">
    <w:abstractNumId w:val="36"/>
  </w:num>
  <w:num w:numId="45">
    <w:abstractNumId w:val="27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A4B6E"/>
    <w:rsid w:val="000A4B6E"/>
    <w:rsid w:val="00310F3E"/>
    <w:rsid w:val="005717A6"/>
    <w:rsid w:val="006B7E6C"/>
    <w:rsid w:val="007044DD"/>
    <w:rsid w:val="00725A0B"/>
    <w:rsid w:val="008D5BCC"/>
    <w:rsid w:val="008E4B6B"/>
    <w:rsid w:val="0090557E"/>
    <w:rsid w:val="009412FF"/>
    <w:rsid w:val="00AE7227"/>
    <w:rsid w:val="00C74E4A"/>
    <w:rsid w:val="00DF285E"/>
    <w:rsid w:val="00EC662A"/>
    <w:rsid w:val="00FA59FD"/>
    <w:rsid w:val="00FD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062A3C-A54C-46DC-99F8-F0C2ABD4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717A6"/>
  </w:style>
  <w:style w:type="paragraph" w:styleId="1">
    <w:name w:val="heading 1"/>
    <w:basedOn w:val="a0"/>
    <w:next w:val="a0"/>
    <w:link w:val="10"/>
    <w:qFormat/>
    <w:rsid w:val="00FA59F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</w:rPr>
  </w:style>
  <w:style w:type="paragraph" w:styleId="20">
    <w:name w:val="heading 2"/>
    <w:basedOn w:val="a0"/>
    <w:next w:val="a0"/>
    <w:link w:val="21"/>
    <w:qFormat/>
    <w:rsid w:val="00310F3E"/>
    <w:pPr>
      <w:keepNext/>
      <w:spacing w:after="0" w:line="240" w:lineRule="auto"/>
      <w:ind w:firstLine="709"/>
      <w:jc w:val="center"/>
      <w:outlineLvl w:val="1"/>
    </w:pPr>
    <w:rPr>
      <w:rFonts w:ascii="Times New Roman" w:eastAsia="Times New Roman" w:hAnsi="Times New Roman" w:cs="Times New Roman"/>
      <w:sz w:val="30"/>
      <w:szCs w:val="24"/>
      <w:lang w:val="x-none" w:eastAsia="x-none"/>
    </w:rPr>
  </w:style>
  <w:style w:type="paragraph" w:styleId="30">
    <w:name w:val="heading 3"/>
    <w:basedOn w:val="a0"/>
    <w:next w:val="a0"/>
    <w:link w:val="31"/>
    <w:qFormat/>
    <w:rsid w:val="00310F3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40">
    <w:name w:val="heading 4"/>
    <w:basedOn w:val="a0"/>
    <w:next w:val="a0"/>
    <w:link w:val="41"/>
    <w:qFormat/>
    <w:rsid w:val="00310F3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50">
    <w:name w:val="heading 5"/>
    <w:basedOn w:val="a0"/>
    <w:next w:val="a0"/>
    <w:link w:val="51"/>
    <w:qFormat/>
    <w:rsid w:val="00310F3E"/>
    <w:pPr>
      <w:keepNext/>
      <w:spacing w:after="0" w:line="240" w:lineRule="auto"/>
      <w:ind w:left="4956" w:firstLine="708"/>
      <w:jc w:val="right"/>
      <w:outlineLvl w:val="4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0A4B6E"/>
    <w:pPr>
      <w:spacing w:after="0" w:line="240" w:lineRule="auto"/>
    </w:pPr>
  </w:style>
  <w:style w:type="character" w:styleId="a5">
    <w:name w:val="Strong"/>
    <w:basedOn w:val="a1"/>
    <w:qFormat/>
    <w:rsid w:val="00C74E4A"/>
    <w:rPr>
      <w:b/>
      <w:bCs/>
    </w:rPr>
  </w:style>
  <w:style w:type="character" w:customStyle="1" w:styleId="10">
    <w:name w:val="Заголовок 1 Знак"/>
    <w:basedOn w:val="a1"/>
    <w:link w:val="1"/>
    <w:rsid w:val="00FA59FD"/>
    <w:rPr>
      <w:rFonts w:ascii="Times New Roman" w:eastAsia="Times New Roman" w:hAnsi="Times New Roman" w:cs="Times New Roman"/>
      <w:b/>
      <w:bCs/>
      <w:szCs w:val="24"/>
    </w:rPr>
  </w:style>
  <w:style w:type="table" w:styleId="a6">
    <w:name w:val="Table Grid"/>
    <w:basedOn w:val="a2"/>
    <w:uiPriority w:val="59"/>
    <w:rsid w:val="008E4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rsid w:val="00310F3E"/>
    <w:rPr>
      <w:rFonts w:ascii="Times New Roman" w:eastAsia="Times New Roman" w:hAnsi="Times New Roman" w:cs="Times New Roman"/>
      <w:sz w:val="30"/>
      <w:szCs w:val="24"/>
      <w:lang w:val="x-none" w:eastAsia="x-none"/>
    </w:rPr>
  </w:style>
  <w:style w:type="character" w:customStyle="1" w:styleId="31">
    <w:name w:val="Заголовок 3 Знак"/>
    <w:basedOn w:val="a1"/>
    <w:link w:val="30"/>
    <w:rsid w:val="00310F3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41">
    <w:name w:val="Заголовок 4 Знак"/>
    <w:basedOn w:val="a1"/>
    <w:link w:val="40"/>
    <w:rsid w:val="00310F3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51">
    <w:name w:val="Заголовок 5 Знак"/>
    <w:basedOn w:val="a1"/>
    <w:link w:val="50"/>
    <w:rsid w:val="00310F3E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7">
    <w:name w:val="Body Text Indent"/>
    <w:basedOn w:val="a0"/>
    <w:link w:val="a8"/>
    <w:rsid w:val="00310F3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4"/>
      <w:lang w:val="x-none" w:eastAsia="x-none"/>
    </w:rPr>
  </w:style>
  <w:style w:type="character" w:customStyle="1" w:styleId="a8">
    <w:name w:val="Основной текст с отступом Знак"/>
    <w:basedOn w:val="a1"/>
    <w:link w:val="a7"/>
    <w:rsid w:val="00310F3E"/>
    <w:rPr>
      <w:rFonts w:ascii="Times New Roman" w:eastAsia="Times New Roman" w:hAnsi="Times New Roman" w:cs="Times New Roman"/>
      <w:sz w:val="30"/>
      <w:szCs w:val="24"/>
      <w:lang w:val="x-none" w:eastAsia="x-none"/>
    </w:rPr>
  </w:style>
  <w:style w:type="paragraph" w:styleId="22">
    <w:name w:val="Body Text Indent 2"/>
    <w:basedOn w:val="a0"/>
    <w:link w:val="23"/>
    <w:rsid w:val="00310F3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30"/>
      <w:szCs w:val="24"/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310F3E"/>
    <w:rPr>
      <w:rFonts w:ascii="Times New Roman" w:eastAsia="Times New Roman" w:hAnsi="Times New Roman" w:cs="Times New Roman"/>
      <w:b/>
      <w:bCs/>
      <w:sz w:val="30"/>
      <w:szCs w:val="24"/>
      <w:lang w:val="x-none" w:eastAsia="x-none"/>
    </w:rPr>
  </w:style>
  <w:style w:type="paragraph" w:styleId="a9">
    <w:name w:val="header"/>
    <w:basedOn w:val="a0"/>
    <w:link w:val="aa"/>
    <w:rsid w:val="00310F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Верхний колонтитул Знак"/>
    <w:basedOn w:val="a1"/>
    <w:link w:val="a9"/>
    <w:rsid w:val="00310F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b">
    <w:name w:val="page number"/>
    <w:basedOn w:val="a1"/>
    <w:rsid w:val="00310F3E"/>
  </w:style>
  <w:style w:type="paragraph" w:styleId="ac">
    <w:name w:val="Body Text"/>
    <w:basedOn w:val="a0"/>
    <w:link w:val="ad"/>
    <w:rsid w:val="00310F3E"/>
    <w:pPr>
      <w:spacing w:after="0" w:line="192" w:lineRule="auto"/>
      <w:jc w:val="center"/>
    </w:pPr>
    <w:rPr>
      <w:rFonts w:ascii="Times New Roman" w:eastAsia="Times New Roman" w:hAnsi="Times New Roman" w:cs="Times New Roman"/>
      <w:sz w:val="30"/>
      <w:szCs w:val="24"/>
      <w:lang w:val="x-none" w:eastAsia="x-none"/>
    </w:rPr>
  </w:style>
  <w:style w:type="character" w:customStyle="1" w:styleId="ad">
    <w:name w:val="Основной текст Знак"/>
    <w:basedOn w:val="a1"/>
    <w:link w:val="ac"/>
    <w:rsid w:val="00310F3E"/>
    <w:rPr>
      <w:rFonts w:ascii="Times New Roman" w:eastAsia="Times New Roman" w:hAnsi="Times New Roman" w:cs="Times New Roman"/>
      <w:sz w:val="30"/>
      <w:szCs w:val="24"/>
      <w:lang w:val="x-none" w:eastAsia="x-none"/>
    </w:rPr>
  </w:style>
  <w:style w:type="paragraph" w:styleId="ae">
    <w:name w:val="Balloon Text"/>
    <w:basedOn w:val="a0"/>
    <w:link w:val="af"/>
    <w:uiPriority w:val="99"/>
    <w:semiHidden/>
    <w:rsid w:val="00310F3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1"/>
    <w:link w:val="ae"/>
    <w:uiPriority w:val="99"/>
    <w:semiHidden/>
    <w:rsid w:val="00310F3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32">
    <w:name w:val="Body Text Indent 3"/>
    <w:basedOn w:val="a0"/>
    <w:link w:val="33"/>
    <w:rsid w:val="00310F3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character" w:customStyle="1" w:styleId="33">
    <w:name w:val="Основной текст с отступом 3 Знак"/>
    <w:basedOn w:val="a1"/>
    <w:link w:val="32"/>
    <w:rsid w:val="00310F3E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paragraph" w:styleId="24">
    <w:name w:val="Body Text 2"/>
    <w:basedOn w:val="a0"/>
    <w:link w:val="25"/>
    <w:rsid w:val="00310F3E"/>
    <w:pPr>
      <w:spacing w:after="0" w:line="240" w:lineRule="auto"/>
    </w:pPr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rsid w:val="00310F3E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paragraph" w:customStyle="1" w:styleId="ConsNormal">
    <w:name w:val="ConsNormal"/>
    <w:rsid w:val="00310F3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ConsNonformat">
    <w:name w:val="ConsNonformat"/>
    <w:rsid w:val="00310F3E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</w:rPr>
  </w:style>
  <w:style w:type="paragraph" w:styleId="af0">
    <w:name w:val="footer"/>
    <w:basedOn w:val="a0"/>
    <w:link w:val="af1"/>
    <w:uiPriority w:val="99"/>
    <w:rsid w:val="00310F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Нижний колонтитул Знак"/>
    <w:basedOn w:val="a1"/>
    <w:link w:val="af0"/>
    <w:uiPriority w:val="99"/>
    <w:rsid w:val="00310F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2">
    <w:name w:val="Обычный + полужирный"/>
    <w:basedOn w:val="a0"/>
    <w:rsid w:val="00310F3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styleId="af3">
    <w:name w:val="Emphasis"/>
    <w:qFormat/>
    <w:rsid w:val="00310F3E"/>
    <w:rPr>
      <w:i/>
      <w:iCs/>
    </w:rPr>
  </w:style>
  <w:style w:type="paragraph" w:customStyle="1" w:styleId="consnormal0">
    <w:name w:val="consnormal"/>
    <w:basedOn w:val="a0"/>
    <w:rsid w:val="00310F3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4">
    <w:name w:val="Body Text 3"/>
    <w:basedOn w:val="a0"/>
    <w:link w:val="35"/>
    <w:rsid w:val="00310F3E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24"/>
      <w:lang w:val="x-none" w:eastAsia="x-none"/>
    </w:rPr>
  </w:style>
  <w:style w:type="character" w:customStyle="1" w:styleId="35">
    <w:name w:val="Основной текст 3 Знак"/>
    <w:basedOn w:val="a1"/>
    <w:link w:val="34"/>
    <w:rsid w:val="00310F3E"/>
    <w:rPr>
      <w:rFonts w:ascii="Times New Roman" w:eastAsia="Times New Roman" w:hAnsi="Times New Roman" w:cs="Times New Roman"/>
      <w:sz w:val="16"/>
      <w:szCs w:val="24"/>
      <w:lang w:val="x-none" w:eastAsia="x-none"/>
    </w:rPr>
  </w:style>
  <w:style w:type="paragraph" w:styleId="af4">
    <w:name w:val="Block Text"/>
    <w:basedOn w:val="a0"/>
    <w:rsid w:val="00310F3E"/>
    <w:pPr>
      <w:spacing w:after="0" w:line="240" w:lineRule="auto"/>
      <w:ind w:left="360" w:right="605" w:firstLine="13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тиль1"/>
    <w:basedOn w:val="a0"/>
    <w:rsid w:val="00310F3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310F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5">
    <w:name w:val="Hyperlink"/>
    <w:rsid w:val="00310F3E"/>
    <w:rPr>
      <w:rFonts w:ascii="Verdana" w:hAnsi="Verdana" w:hint="default"/>
      <w:color w:val="000000"/>
      <w:sz w:val="20"/>
      <w:szCs w:val="20"/>
      <w:u w:val="single"/>
    </w:rPr>
  </w:style>
  <w:style w:type="paragraph" w:styleId="af6">
    <w:name w:val="Title"/>
    <w:basedOn w:val="a0"/>
    <w:link w:val="af7"/>
    <w:qFormat/>
    <w:rsid w:val="00310F3E"/>
    <w:pPr>
      <w:shd w:val="clear" w:color="auto" w:fill="FFFFFF"/>
      <w:tabs>
        <w:tab w:val="left" w:pos="1402"/>
      </w:tabs>
      <w:spacing w:after="0" w:line="360" w:lineRule="exact"/>
      <w:ind w:left="38" w:firstLine="749"/>
      <w:jc w:val="center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7"/>
      <w:lang w:val="x-none" w:eastAsia="x-none"/>
    </w:rPr>
  </w:style>
  <w:style w:type="character" w:customStyle="1" w:styleId="af7">
    <w:name w:val="Название Знак"/>
    <w:basedOn w:val="a1"/>
    <w:link w:val="af6"/>
    <w:rsid w:val="00310F3E"/>
    <w:rPr>
      <w:rFonts w:ascii="Times New Roman" w:eastAsia="Times New Roman" w:hAnsi="Times New Roman" w:cs="Times New Roman"/>
      <w:b/>
      <w:bCs/>
      <w:color w:val="000000"/>
      <w:spacing w:val="-16"/>
      <w:sz w:val="28"/>
      <w:szCs w:val="27"/>
      <w:shd w:val="clear" w:color="auto" w:fill="FFFFFF"/>
      <w:lang w:val="x-none" w:eastAsia="x-none"/>
    </w:rPr>
  </w:style>
  <w:style w:type="paragraph" w:styleId="af8">
    <w:name w:val="Normal (Web)"/>
    <w:basedOn w:val="a0"/>
    <w:uiPriority w:val="99"/>
    <w:rsid w:val="00310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310F3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0"/>
    <w:rsid w:val="00310F3E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0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rsid w:val="00310F3E"/>
    <w:pPr>
      <w:widowControl w:val="0"/>
      <w:autoSpaceDE w:val="0"/>
      <w:autoSpaceDN w:val="0"/>
      <w:adjustRightInd w:val="0"/>
      <w:spacing w:after="0" w:line="283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rsid w:val="00310F3E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0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0"/>
    <w:rsid w:val="00310F3E"/>
    <w:pPr>
      <w:widowControl w:val="0"/>
      <w:autoSpaceDE w:val="0"/>
      <w:autoSpaceDN w:val="0"/>
      <w:adjustRightInd w:val="0"/>
      <w:spacing w:after="0" w:line="22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0"/>
    <w:rsid w:val="00310F3E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0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a0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0"/>
    <w:rsid w:val="00310F3E"/>
    <w:pPr>
      <w:widowControl w:val="0"/>
      <w:autoSpaceDE w:val="0"/>
      <w:autoSpaceDN w:val="0"/>
      <w:adjustRightInd w:val="0"/>
      <w:spacing w:after="0" w:line="27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0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0"/>
    <w:rsid w:val="00310F3E"/>
    <w:pPr>
      <w:widowControl w:val="0"/>
      <w:autoSpaceDE w:val="0"/>
      <w:autoSpaceDN w:val="0"/>
      <w:adjustRightInd w:val="0"/>
      <w:spacing w:after="0" w:line="11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0"/>
    <w:rsid w:val="00310F3E"/>
    <w:pPr>
      <w:widowControl w:val="0"/>
      <w:autoSpaceDE w:val="0"/>
      <w:autoSpaceDN w:val="0"/>
      <w:adjustRightInd w:val="0"/>
      <w:spacing w:after="0" w:line="226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">
    <w:name w:val="Стиль2"/>
    <w:uiPriority w:val="99"/>
    <w:rsid w:val="00310F3E"/>
    <w:pPr>
      <w:numPr>
        <w:numId w:val="3"/>
      </w:numPr>
    </w:pPr>
  </w:style>
  <w:style w:type="numbering" w:customStyle="1" w:styleId="3">
    <w:name w:val="Стиль3"/>
    <w:uiPriority w:val="99"/>
    <w:rsid w:val="00310F3E"/>
    <w:pPr>
      <w:numPr>
        <w:numId w:val="4"/>
      </w:numPr>
    </w:pPr>
  </w:style>
  <w:style w:type="numbering" w:customStyle="1" w:styleId="4">
    <w:name w:val="Стиль4"/>
    <w:uiPriority w:val="99"/>
    <w:rsid w:val="00310F3E"/>
    <w:pPr>
      <w:numPr>
        <w:numId w:val="5"/>
      </w:numPr>
    </w:pPr>
  </w:style>
  <w:style w:type="numbering" w:customStyle="1" w:styleId="5">
    <w:name w:val="Стиль5"/>
    <w:uiPriority w:val="99"/>
    <w:rsid w:val="00310F3E"/>
    <w:pPr>
      <w:numPr>
        <w:numId w:val="6"/>
      </w:numPr>
    </w:pPr>
  </w:style>
  <w:style w:type="paragraph" w:styleId="af9">
    <w:name w:val="List Paragraph"/>
    <w:basedOn w:val="a0"/>
    <w:uiPriority w:val="34"/>
    <w:qFormat/>
    <w:rsid w:val="00310F3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Style18">
    <w:name w:val="Style18"/>
    <w:basedOn w:val="a0"/>
    <w:uiPriority w:val="99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8">
    <w:name w:val="Font Style48"/>
    <w:uiPriority w:val="99"/>
    <w:rsid w:val="00310F3E"/>
    <w:rPr>
      <w:rFonts w:ascii="Times New Roman" w:hAnsi="Times New Roman" w:cs="Times New Roman"/>
      <w:sz w:val="22"/>
      <w:szCs w:val="22"/>
    </w:rPr>
  </w:style>
  <w:style w:type="paragraph" w:customStyle="1" w:styleId="Style41">
    <w:name w:val="Style41"/>
    <w:basedOn w:val="a0"/>
    <w:uiPriority w:val="99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6">
    <w:name w:val="Font Style56"/>
    <w:uiPriority w:val="99"/>
    <w:rsid w:val="00310F3E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FontStyle15">
    <w:name w:val="Font Style15"/>
    <w:rsid w:val="00310F3E"/>
    <w:rPr>
      <w:rFonts w:ascii="Cambria" w:hAnsi="Cambria" w:cs="Cambria"/>
      <w:sz w:val="18"/>
      <w:szCs w:val="18"/>
    </w:rPr>
  </w:style>
  <w:style w:type="numbering" w:customStyle="1" w:styleId="12">
    <w:name w:val="Нет списка1"/>
    <w:next w:val="a3"/>
    <w:uiPriority w:val="99"/>
    <w:semiHidden/>
    <w:unhideWhenUsed/>
    <w:rsid w:val="00310F3E"/>
  </w:style>
  <w:style w:type="table" w:customStyle="1" w:styleId="13">
    <w:name w:val="Сетка таблицы1"/>
    <w:basedOn w:val="a2"/>
    <w:next w:val="a6"/>
    <w:uiPriority w:val="59"/>
    <w:rsid w:val="00310F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310F3E"/>
    <w:rPr>
      <w:color w:val="800080"/>
      <w:u w:val="single"/>
    </w:rPr>
  </w:style>
  <w:style w:type="paragraph" w:customStyle="1" w:styleId="xl65">
    <w:name w:val="xl65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6">
    <w:name w:val="xl66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69">
    <w:name w:val="xl69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0"/>
    <w:rsid w:val="00310F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a0"/>
    <w:rsid w:val="00310F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4">
    <w:name w:val="xl74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5">
    <w:name w:val="xl75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9">
    <w:name w:val="xl79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0"/>
    <w:rsid w:val="00310F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0"/>
    <w:rsid w:val="00310F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3">
    <w:name w:val="xl83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0"/>
    <w:rsid w:val="00310F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7">
    <w:name w:val="xl87"/>
    <w:basedOn w:val="a0"/>
    <w:rsid w:val="00310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8">
    <w:name w:val="xl88"/>
    <w:basedOn w:val="a0"/>
    <w:rsid w:val="00310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9">
    <w:name w:val="xl89"/>
    <w:basedOn w:val="a0"/>
    <w:rsid w:val="00310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0">
    <w:name w:val="xl90"/>
    <w:basedOn w:val="a0"/>
    <w:rsid w:val="00310F3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1">
    <w:name w:val="xl91"/>
    <w:basedOn w:val="a0"/>
    <w:rsid w:val="00310F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2">
    <w:name w:val="xl92"/>
    <w:basedOn w:val="a0"/>
    <w:rsid w:val="00310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3">
    <w:name w:val="xl93"/>
    <w:basedOn w:val="a0"/>
    <w:rsid w:val="00310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310F3E"/>
  </w:style>
  <w:style w:type="table" w:customStyle="1" w:styleId="27">
    <w:name w:val="Сетка таблицы2"/>
    <w:basedOn w:val="a2"/>
    <w:next w:val="a6"/>
    <w:uiPriority w:val="59"/>
    <w:rsid w:val="00310F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Стиль21"/>
    <w:uiPriority w:val="99"/>
    <w:rsid w:val="00310F3E"/>
  </w:style>
  <w:style w:type="numbering" w:customStyle="1" w:styleId="310">
    <w:name w:val="Стиль31"/>
    <w:uiPriority w:val="99"/>
    <w:rsid w:val="00310F3E"/>
  </w:style>
  <w:style w:type="numbering" w:customStyle="1" w:styleId="410">
    <w:name w:val="Стиль41"/>
    <w:uiPriority w:val="99"/>
    <w:rsid w:val="00310F3E"/>
  </w:style>
  <w:style w:type="numbering" w:customStyle="1" w:styleId="510">
    <w:name w:val="Стиль51"/>
    <w:uiPriority w:val="99"/>
    <w:rsid w:val="00310F3E"/>
  </w:style>
  <w:style w:type="numbering" w:customStyle="1" w:styleId="110">
    <w:name w:val="Нет списка11"/>
    <w:next w:val="a3"/>
    <w:uiPriority w:val="99"/>
    <w:semiHidden/>
    <w:unhideWhenUsed/>
    <w:rsid w:val="00310F3E"/>
  </w:style>
  <w:style w:type="table" w:customStyle="1" w:styleId="111">
    <w:name w:val="Сетка таблицы11"/>
    <w:basedOn w:val="a2"/>
    <w:next w:val="a6"/>
    <w:uiPriority w:val="59"/>
    <w:rsid w:val="00310F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b">
    <w:name w:val="Гипертекстовая ссылка"/>
    <w:uiPriority w:val="99"/>
    <w:rsid w:val="00310F3E"/>
    <w:rPr>
      <w:color w:val="106BBE"/>
    </w:rPr>
  </w:style>
  <w:style w:type="paragraph" w:customStyle="1" w:styleId="afc">
    <w:name w:val="Таблицы (моноширинный)"/>
    <w:basedOn w:val="a0"/>
    <w:next w:val="a0"/>
    <w:uiPriority w:val="99"/>
    <w:rsid w:val="00310F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0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16</Pages>
  <Words>4355</Words>
  <Characters>24825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cp:lastPrinted>2022-03-03T02:39:00Z</cp:lastPrinted>
  <dcterms:created xsi:type="dcterms:W3CDTF">2013-03-29T00:27:00Z</dcterms:created>
  <dcterms:modified xsi:type="dcterms:W3CDTF">2022-03-03T02:40:00Z</dcterms:modified>
</cp:coreProperties>
</file>