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077" w:rsidRDefault="00686F39">
      <w:pPr>
        <w:spacing w:line="360" w:lineRule="exact"/>
      </w:pPr>
      <w:r>
        <w:t xml:space="preserve">  </w:t>
      </w:r>
    </w:p>
    <w:p w:rsidR="000C289A" w:rsidRPr="000C289A" w:rsidRDefault="000C289A" w:rsidP="000C289A">
      <w:pPr>
        <w:spacing w:line="360" w:lineRule="exact"/>
        <w:jc w:val="center"/>
        <w:rPr>
          <w:rFonts w:ascii="Times New Roman" w:hAnsi="Times New Roman" w:cs="Times New Roman"/>
          <w:b/>
          <w:sz w:val="28"/>
          <w:szCs w:val="28"/>
        </w:rPr>
      </w:pPr>
      <w:r w:rsidRPr="000C289A">
        <w:rPr>
          <w:rFonts w:ascii="Times New Roman" w:hAnsi="Times New Roman" w:cs="Times New Roman"/>
          <w:b/>
          <w:sz w:val="28"/>
          <w:szCs w:val="28"/>
        </w:rPr>
        <w:t>АДМИНИСТРАЦИЯ ГОРОДСКОГО ПОСЕЛЕНИЯ</w:t>
      </w:r>
    </w:p>
    <w:p w:rsidR="000C289A" w:rsidRPr="000C289A" w:rsidRDefault="000C289A" w:rsidP="000C289A">
      <w:pPr>
        <w:spacing w:line="360" w:lineRule="exact"/>
        <w:jc w:val="center"/>
        <w:rPr>
          <w:rFonts w:ascii="Times New Roman" w:hAnsi="Times New Roman" w:cs="Times New Roman"/>
          <w:b/>
          <w:sz w:val="28"/>
          <w:szCs w:val="28"/>
        </w:rPr>
      </w:pPr>
      <w:r w:rsidRPr="000C289A">
        <w:rPr>
          <w:rFonts w:ascii="Times New Roman" w:hAnsi="Times New Roman" w:cs="Times New Roman"/>
          <w:b/>
          <w:sz w:val="28"/>
          <w:szCs w:val="28"/>
        </w:rPr>
        <w:t>«ОЛОВЯННИНСКОЕ»</w:t>
      </w:r>
    </w:p>
    <w:p w:rsidR="000C289A" w:rsidRPr="000C289A" w:rsidRDefault="000C289A" w:rsidP="000C289A">
      <w:pPr>
        <w:spacing w:line="360" w:lineRule="exact"/>
        <w:jc w:val="center"/>
        <w:rPr>
          <w:rFonts w:ascii="Times New Roman" w:hAnsi="Times New Roman" w:cs="Times New Roman"/>
          <w:b/>
          <w:sz w:val="28"/>
          <w:szCs w:val="28"/>
        </w:rPr>
      </w:pPr>
      <w:r w:rsidRPr="000C289A">
        <w:rPr>
          <w:rFonts w:ascii="Times New Roman" w:hAnsi="Times New Roman" w:cs="Times New Roman"/>
          <w:b/>
          <w:sz w:val="28"/>
          <w:szCs w:val="28"/>
        </w:rPr>
        <w:t>П О С Т А Н О В Л Е Н И Е</w:t>
      </w:r>
    </w:p>
    <w:p w:rsidR="000C289A" w:rsidRPr="000C289A" w:rsidRDefault="000C289A" w:rsidP="000C289A">
      <w:pPr>
        <w:spacing w:line="360" w:lineRule="exact"/>
        <w:jc w:val="center"/>
        <w:rPr>
          <w:rFonts w:ascii="Times New Roman" w:hAnsi="Times New Roman" w:cs="Times New Roman"/>
          <w:sz w:val="28"/>
          <w:szCs w:val="28"/>
        </w:rPr>
      </w:pPr>
    </w:p>
    <w:p w:rsidR="000C289A" w:rsidRPr="000C289A" w:rsidRDefault="000C289A" w:rsidP="000C289A">
      <w:pPr>
        <w:spacing w:line="360" w:lineRule="exact"/>
        <w:jc w:val="center"/>
        <w:rPr>
          <w:rFonts w:ascii="Times New Roman" w:hAnsi="Times New Roman" w:cs="Times New Roman"/>
          <w:sz w:val="28"/>
          <w:szCs w:val="28"/>
        </w:rPr>
      </w:pPr>
    </w:p>
    <w:p w:rsidR="000C289A" w:rsidRPr="000C289A" w:rsidRDefault="00FB517F" w:rsidP="000C289A">
      <w:pPr>
        <w:spacing w:line="360" w:lineRule="exact"/>
        <w:jc w:val="center"/>
        <w:rPr>
          <w:rFonts w:ascii="Times New Roman" w:hAnsi="Times New Roman" w:cs="Times New Roman"/>
          <w:bCs/>
          <w:sz w:val="28"/>
          <w:szCs w:val="28"/>
        </w:rPr>
      </w:pPr>
      <w:r>
        <w:rPr>
          <w:rFonts w:ascii="Times New Roman" w:hAnsi="Times New Roman" w:cs="Times New Roman"/>
          <w:sz w:val="28"/>
          <w:szCs w:val="28"/>
        </w:rPr>
        <w:t xml:space="preserve">23 </w:t>
      </w:r>
      <w:r w:rsidRPr="000C289A">
        <w:rPr>
          <w:rFonts w:ascii="Times New Roman" w:hAnsi="Times New Roman" w:cs="Times New Roman"/>
          <w:sz w:val="28"/>
          <w:szCs w:val="28"/>
        </w:rPr>
        <w:t xml:space="preserve">декабря </w:t>
      </w:r>
      <w:r w:rsidRPr="00FB517F">
        <w:rPr>
          <w:rFonts w:ascii="Times New Roman" w:hAnsi="Times New Roman" w:cs="Times New Roman"/>
          <w:sz w:val="28"/>
          <w:szCs w:val="28"/>
        </w:rPr>
        <w:t>2024</w:t>
      </w:r>
      <w:r w:rsidR="000C289A" w:rsidRPr="00FB517F">
        <w:rPr>
          <w:rFonts w:ascii="Times New Roman" w:hAnsi="Times New Roman" w:cs="Times New Roman"/>
          <w:bCs/>
          <w:sz w:val="28"/>
          <w:szCs w:val="28"/>
        </w:rPr>
        <w:t>г</w:t>
      </w:r>
      <w:r w:rsidR="000C289A" w:rsidRPr="000C289A">
        <w:rPr>
          <w:rFonts w:ascii="Times New Roman" w:hAnsi="Times New Roman" w:cs="Times New Roman"/>
          <w:bCs/>
          <w:sz w:val="28"/>
          <w:szCs w:val="28"/>
        </w:rPr>
        <w:t>.                                                                                              №</w:t>
      </w:r>
      <w:r>
        <w:rPr>
          <w:rFonts w:ascii="Times New Roman" w:hAnsi="Times New Roman" w:cs="Times New Roman"/>
          <w:bCs/>
          <w:sz w:val="28"/>
          <w:szCs w:val="28"/>
        </w:rPr>
        <w:t xml:space="preserve"> 213</w:t>
      </w:r>
      <w:r w:rsidR="000C289A" w:rsidRPr="000C289A">
        <w:rPr>
          <w:rFonts w:ascii="Times New Roman" w:hAnsi="Times New Roman" w:cs="Times New Roman"/>
          <w:bCs/>
          <w:sz w:val="28"/>
          <w:szCs w:val="28"/>
        </w:rPr>
        <w:t xml:space="preserve">  </w:t>
      </w:r>
    </w:p>
    <w:p w:rsidR="000C289A" w:rsidRPr="000C289A" w:rsidRDefault="000C289A" w:rsidP="000C289A">
      <w:pPr>
        <w:spacing w:line="360" w:lineRule="exact"/>
        <w:jc w:val="center"/>
        <w:rPr>
          <w:rFonts w:ascii="Times New Roman" w:hAnsi="Times New Roman" w:cs="Times New Roman"/>
          <w:bCs/>
          <w:sz w:val="28"/>
          <w:szCs w:val="28"/>
        </w:rPr>
      </w:pPr>
    </w:p>
    <w:p w:rsidR="00B95DBC" w:rsidRDefault="000C289A" w:rsidP="003F59BA">
      <w:pPr>
        <w:spacing w:line="360" w:lineRule="exact"/>
        <w:jc w:val="center"/>
        <w:rPr>
          <w:rFonts w:ascii="Times New Roman" w:hAnsi="Times New Roman" w:cs="Times New Roman"/>
          <w:sz w:val="28"/>
          <w:szCs w:val="28"/>
        </w:rPr>
      </w:pPr>
      <w:r w:rsidRPr="003F59BA">
        <w:rPr>
          <w:rFonts w:ascii="Times New Roman" w:hAnsi="Times New Roman" w:cs="Times New Roman"/>
          <w:bCs/>
          <w:sz w:val="28"/>
          <w:szCs w:val="28"/>
        </w:rPr>
        <w:t>пгт</w:t>
      </w:r>
      <w:r w:rsidRPr="003F59BA">
        <w:rPr>
          <w:rFonts w:ascii="Times New Roman" w:hAnsi="Times New Roman" w:cs="Times New Roman"/>
          <w:sz w:val="28"/>
          <w:szCs w:val="28"/>
        </w:rPr>
        <w:t>. Оловянная</w:t>
      </w:r>
      <w:r w:rsidR="003F59BA" w:rsidRPr="003F59BA">
        <w:rPr>
          <w:rFonts w:ascii="Times New Roman" w:hAnsi="Times New Roman" w:cs="Times New Roman"/>
          <w:sz w:val="28"/>
          <w:szCs w:val="28"/>
        </w:rPr>
        <w:t xml:space="preserve"> </w:t>
      </w:r>
    </w:p>
    <w:p w:rsidR="003F59BA" w:rsidRPr="003F59BA" w:rsidRDefault="003F59BA" w:rsidP="003F59BA">
      <w:pPr>
        <w:spacing w:line="360" w:lineRule="exact"/>
        <w:jc w:val="center"/>
        <w:rPr>
          <w:rFonts w:ascii="Times New Roman" w:hAnsi="Times New Roman" w:cs="Times New Roman"/>
          <w:sz w:val="28"/>
          <w:szCs w:val="28"/>
        </w:rPr>
      </w:pPr>
      <w:bookmarkStart w:id="0" w:name="_GoBack"/>
      <w:bookmarkEnd w:id="0"/>
      <w:r w:rsidRPr="003F59BA">
        <w:rPr>
          <w:rFonts w:ascii="Times New Roman" w:hAnsi="Times New Roman" w:cs="Times New Roman"/>
          <w:sz w:val="28"/>
          <w:szCs w:val="28"/>
        </w:rPr>
        <w:t xml:space="preserve"> </w:t>
      </w:r>
    </w:p>
    <w:p w:rsidR="00142077" w:rsidRDefault="0035143F" w:rsidP="008620FB">
      <w:pPr>
        <w:spacing w:line="360" w:lineRule="exact"/>
        <w:jc w:val="center"/>
        <w:rPr>
          <w:rFonts w:ascii="Times New Roman" w:hAnsi="Times New Roman" w:cs="Times New Roman"/>
          <w:b/>
          <w:bCs/>
          <w:sz w:val="28"/>
          <w:szCs w:val="28"/>
        </w:rPr>
      </w:pPr>
      <w:r w:rsidRPr="003F59BA">
        <w:rPr>
          <w:rFonts w:ascii="Times New Roman" w:hAnsi="Times New Roman" w:cs="Times New Roman"/>
          <w:b/>
          <w:bCs/>
          <w:sz w:val="28"/>
          <w:szCs w:val="28"/>
        </w:rPr>
        <w:t>Об утверждении Порядка</w:t>
      </w:r>
      <w:r w:rsidR="008620FB">
        <w:rPr>
          <w:rFonts w:ascii="Times New Roman" w:hAnsi="Times New Roman" w:cs="Times New Roman"/>
          <w:b/>
          <w:bCs/>
          <w:sz w:val="28"/>
          <w:szCs w:val="28"/>
        </w:rPr>
        <w:t xml:space="preserve"> </w:t>
      </w:r>
      <w:r w:rsidRPr="003F59BA">
        <w:rPr>
          <w:rFonts w:ascii="Times New Roman" w:hAnsi="Times New Roman" w:cs="Times New Roman"/>
          <w:b/>
          <w:bCs/>
          <w:sz w:val="28"/>
          <w:szCs w:val="28"/>
        </w:rPr>
        <w:t>принятия решения о разработке муниципальных программ, их формирования,</w:t>
      </w:r>
      <w:r w:rsidR="008620FB">
        <w:rPr>
          <w:rFonts w:ascii="Times New Roman" w:hAnsi="Times New Roman" w:cs="Times New Roman"/>
          <w:b/>
          <w:bCs/>
          <w:sz w:val="28"/>
          <w:szCs w:val="28"/>
        </w:rPr>
        <w:t xml:space="preserve"> </w:t>
      </w:r>
      <w:r w:rsidRPr="003F59BA">
        <w:rPr>
          <w:rFonts w:ascii="Times New Roman" w:hAnsi="Times New Roman" w:cs="Times New Roman"/>
          <w:b/>
          <w:bCs/>
          <w:sz w:val="28"/>
          <w:szCs w:val="28"/>
        </w:rPr>
        <w:t>утверждения и реализации, Порядка проведения оценки эффективности</w:t>
      </w:r>
      <w:r w:rsidR="008620FB">
        <w:rPr>
          <w:rFonts w:ascii="Times New Roman" w:hAnsi="Times New Roman" w:cs="Times New Roman"/>
          <w:b/>
          <w:bCs/>
          <w:sz w:val="28"/>
          <w:szCs w:val="28"/>
        </w:rPr>
        <w:t xml:space="preserve"> </w:t>
      </w:r>
      <w:r w:rsidRPr="003F59BA">
        <w:rPr>
          <w:rFonts w:ascii="Times New Roman" w:hAnsi="Times New Roman" w:cs="Times New Roman"/>
          <w:b/>
          <w:bCs/>
          <w:sz w:val="28"/>
          <w:szCs w:val="28"/>
        </w:rPr>
        <w:t>реализации муниципальных программ</w:t>
      </w:r>
    </w:p>
    <w:p w:rsidR="008620FB" w:rsidRPr="003F59BA" w:rsidRDefault="008620FB" w:rsidP="008620FB">
      <w:pPr>
        <w:spacing w:line="360" w:lineRule="exact"/>
        <w:jc w:val="both"/>
        <w:rPr>
          <w:rFonts w:ascii="Times New Roman" w:hAnsi="Times New Roman" w:cs="Times New Roman"/>
          <w:sz w:val="28"/>
          <w:szCs w:val="28"/>
        </w:rPr>
      </w:pPr>
    </w:p>
    <w:p w:rsidR="00142077" w:rsidRDefault="005673A8" w:rsidP="00BF23D0">
      <w:pPr>
        <w:pStyle w:val="1"/>
        <w:shd w:val="clear" w:color="auto" w:fill="auto"/>
        <w:ind w:firstLine="580"/>
        <w:jc w:val="both"/>
      </w:pPr>
      <w:r>
        <w:t xml:space="preserve">   </w:t>
      </w:r>
      <w:r w:rsidR="0035143F">
        <w:t xml:space="preserve">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000C289A">
        <w:t>Уставом город</w:t>
      </w:r>
      <w:r w:rsidR="008620FB">
        <w:t xml:space="preserve">ского поселения «Оловяннинское», </w:t>
      </w:r>
      <w:r w:rsidR="000C289A">
        <w:t>администрация го</w:t>
      </w:r>
      <w:r w:rsidR="00DF240C">
        <w:t>родского поселения «Оловяннинское»</w:t>
      </w:r>
      <w:bookmarkStart w:id="1" w:name="bookmark2"/>
      <w:bookmarkStart w:id="2" w:name="bookmark3"/>
      <w:r w:rsidR="0035143F">
        <w:t xml:space="preserve"> ПОСТАНОВЛЯЕТ:</w:t>
      </w:r>
      <w:bookmarkEnd w:id="1"/>
      <w:bookmarkEnd w:id="2"/>
      <w:r w:rsidR="00DF240C">
        <w:t xml:space="preserve"> </w:t>
      </w:r>
    </w:p>
    <w:p w:rsidR="005673A8" w:rsidRDefault="005673A8" w:rsidP="00BF23D0">
      <w:pPr>
        <w:pStyle w:val="1"/>
        <w:shd w:val="clear" w:color="auto" w:fill="auto"/>
        <w:ind w:firstLine="580"/>
        <w:jc w:val="both"/>
      </w:pPr>
    </w:p>
    <w:p w:rsidR="00142077" w:rsidRDefault="0035143F" w:rsidP="009E1124">
      <w:pPr>
        <w:pStyle w:val="1"/>
        <w:numPr>
          <w:ilvl w:val="0"/>
          <w:numId w:val="1"/>
        </w:numPr>
        <w:shd w:val="clear" w:color="auto" w:fill="auto"/>
        <w:tabs>
          <w:tab w:val="left" w:pos="993"/>
        </w:tabs>
        <w:spacing w:line="240" w:lineRule="atLeast"/>
        <w:ind w:firstLine="709"/>
        <w:jc w:val="both"/>
      </w:pPr>
      <w:r>
        <w:t>Утвердить Порядок принятия решения о разра</w:t>
      </w:r>
      <w:r w:rsidR="009E1124">
        <w:t xml:space="preserve">ботке муниципальных </w:t>
      </w:r>
      <w:r>
        <w:t>программ, их формирования, утверждения и реализации (приложение 1).</w:t>
      </w:r>
      <w:r w:rsidR="001B072E">
        <w:t xml:space="preserve"> </w:t>
      </w:r>
    </w:p>
    <w:p w:rsidR="001B072E" w:rsidRDefault="001B072E" w:rsidP="001B072E">
      <w:pPr>
        <w:pStyle w:val="1"/>
        <w:shd w:val="clear" w:color="auto" w:fill="auto"/>
        <w:tabs>
          <w:tab w:val="left" w:pos="993"/>
        </w:tabs>
        <w:spacing w:line="240" w:lineRule="atLeast"/>
        <w:ind w:firstLine="0"/>
        <w:jc w:val="both"/>
      </w:pPr>
      <w:r>
        <w:t xml:space="preserve">          2.</w:t>
      </w:r>
      <w:r w:rsidR="0035143F">
        <w:t>Утвердить Порядок проведения оценки эффективности реализации муниципальных программ (приложение 2).</w:t>
      </w:r>
      <w:r>
        <w:t xml:space="preserve"> </w:t>
      </w:r>
    </w:p>
    <w:p w:rsidR="00142077" w:rsidRDefault="001B072E" w:rsidP="009E1124">
      <w:pPr>
        <w:pStyle w:val="1"/>
        <w:shd w:val="clear" w:color="auto" w:fill="auto"/>
        <w:tabs>
          <w:tab w:val="left" w:pos="993"/>
        </w:tabs>
        <w:spacing w:line="240" w:lineRule="atLeast"/>
        <w:ind w:firstLine="0"/>
        <w:jc w:val="both"/>
      </w:pPr>
      <w:r>
        <w:t xml:space="preserve">          3.</w:t>
      </w:r>
      <w:r w:rsidRPr="001B072E">
        <w:t xml:space="preserve"> </w:t>
      </w:r>
      <w:r>
        <w:t xml:space="preserve">Установить, что реализация муниципальных программ, начиная с 2025 года, осуществляется в соответствии с Порядком, утвержденным настоящим постановлением. </w:t>
      </w:r>
      <w:r w:rsidR="00DF240C" w:rsidRPr="008B1741">
        <w:t>Настоящее Постановление обнародовать путем размещения на официальном сайте администрации городского поселения «Оловяннинское» в сети интернет: оловянная.рф и информационном стенде администрации городского поселения «Оловяннинское».</w:t>
      </w:r>
      <w:r w:rsidR="00DF240C">
        <w:t xml:space="preserve"> </w:t>
      </w:r>
      <w:r w:rsidR="00BF23D0">
        <w:t xml:space="preserve"> </w:t>
      </w:r>
    </w:p>
    <w:p w:rsidR="00142077" w:rsidRDefault="0035143F" w:rsidP="00BF23D0">
      <w:pPr>
        <w:pStyle w:val="1"/>
        <w:numPr>
          <w:ilvl w:val="0"/>
          <w:numId w:val="10"/>
        </w:numPr>
        <w:shd w:val="clear" w:color="auto" w:fill="auto"/>
        <w:tabs>
          <w:tab w:val="left" w:pos="993"/>
        </w:tabs>
        <w:spacing w:line="20" w:lineRule="atLeast"/>
        <w:jc w:val="both"/>
      </w:pPr>
      <w:r>
        <w:t xml:space="preserve">Контроль за исполнением настоящего постановления </w:t>
      </w:r>
      <w:r w:rsidR="00DF240C">
        <w:t>оставляю за собой.</w:t>
      </w:r>
    </w:p>
    <w:p w:rsidR="00BF23D0" w:rsidRDefault="00BF23D0" w:rsidP="00BF23D0">
      <w:pPr>
        <w:pStyle w:val="1"/>
        <w:shd w:val="clear" w:color="auto" w:fill="auto"/>
        <w:tabs>
          <w:tab w:val="left" w:pos="993"/>
        </w:tabs>
        <w:spacing w:line="20" w:lineRule="atLeast"/>
        <w:jc w:val="both"/>
      </w:pPr>
    </w:p>
    <w:p w:rsidR="00BF23D0" w:rsidRDefault="00BF23D0" w:rsidP="00BF23D0">
      <w:pPr>
        <w:pStyle w:val="1"/>
        <w:shd w:val="clear" w:color="auto" w:fill="auto"/>
        <w:tabs>
          <w:tab w:val="left" w:pos="993"/>
        </w:tabs>
        <w:spacing w:line="20" w:lineRule="atLeast"/>
        <w:jc w:val="both"/>
      </w:pPr>
    </w:p>
    <w:p w:rsidR="00BF23D0" w:rsidRDefault="00BF23D0" w:rsidP="00BF23D0">
      <w:pPr>
        <w:pStyle w:val="1"/>
        <w:shd w:val="clear" w:color="auto" w:fill="auto"/>
        <w:tabs>
          <w:tab w:val="left" w:pos="993"/>
        </w:tabs>
        <w:spacing w:line="20" w:lineRule="atLeast"/>
        <w:jc w:val="both"/>
      </w:pPr>
    </w:p>
    <w:p w:rsidR="00DF240C" w:rsidRPr="00F34DED" w:rsidRDefault="00F34DED" w:rsidP="00BF23D0">
      <w:pPr>
        <w:pStyle w:val="1"/>
        <w:shd w:val="clear" w:color="auto" w:fill="auto"/>
        <w:spacing w:line="20" w:lineRule="atLeast"/>
        <w:ind w:firstLine="0"/>
        <w:jc w:val="both"/>
        <w:rPr>
          <w:bCs/>
        </w:rPr>
      </w:pPr>
      <w:r w:rsidRPr="00F34DED">
        <w:rPr>
          <w:bCs/>
        </w:rPr>
        <w:t>Глава городского пос</w:t>
      </w:r>
      <w:r w:rsidR="00917C59">
        <w:rPr>
          <w:bCs/>
        </w:rPr>
        <w:t>е</w:t>
      </w:r>
      <w:r w:rsidRPr="00F34DED">
        <w:rPr>
          <w:bCs/>
        </w:rPr>
        <w:t>ления</w:t>
      </w:r>
    </w:p>
    <w:p w:rsidR="00F34DED" w:rsidRPr="00F34DED" w:rsidRDefault="00F34DED" w:rsidP="00BF23D0">
      <w:pPr>
        <w:pStyle w:val="1"/>
        <w:shd w:val="clear" w:color="auto" w:fill="auto"/>
        <w:spacing w:line="20" w:lineRule="atLeast"/>
        <w:ind w:firstLine="0"/>
        <w:jc w:val="both"/>
        <w:rPr>
          <w:bCs/>
        </w:rPr>
      </w:pPr>
      <w:r w:rsidRPr="00F34DED">
        <w:rPr>
          <w:bCs/>
        </w:rPr>
        <w:t xml:space="preserve">«Оловяннинское»                                                                              </w:t>
      </w:r>
      <w:r>
        <w:rPr>
          <w:bCs/>
        </w:rPr>
        <w:t xml:space="preserve">     </w:t>
      </w:r>
      <w:r w:rsidRPr="00F34DED">
        <w:rPr>
          <w:bCs/>
        </w:rPr>
        <w:t xml:space="preserve"> О.А.Васильева</w:t>
      </w:r>
    </w:p>
    <w:p w:rsidR="00F34DED" w:rsidRDefault="00F34DED" w:rsidP="00F34DED">
      <w:pPr>
        <w:pStyle w:val="1"/>
        <w:shd w:val="clear" w:color="auto" w:fill="auto"/>
        <w:spacing w:line="0" w:lineRule="atLeast"/>
        <w:ind w:firstLine="0"/>
        <w:jc w:val="both"/>
        <w:rPr>
          <w:b/>
          <w:bCs/>
        </w:rPr>
      </w:pPr>
    </w:p>
    <w:p w:rsidR="00BE2623" w:rsidRDefault="00BE2623" w:rsidP="00F34DED">
      <w:pPr>
        <w:pStyle w:val="1"/>
        <w:shd w:val="clear" w:color="auto" w:fill="auto"/>
        <w:spacing w:line="0" w:lineRule="atLeast"/>
        <w:ind w:firstLine="0"/>
        <w:jc w:val="both"/>
        <w:rPr>
          <w:b/>
          <w:bCs/>
        </w:rPr>
      </w:pPr>
    </w:p>
    <w:p w:rsidR="00BF23D0" w:rsidRDefault="00BF23D0" w:rsidP="00BE2623">
      <w:pPr>
        <w:pStyle w:val="1"/>
        <w:shd w:val="clear" w:color="auto" w:fill="auto"/>
        <w:spacing w:line="0" w:lineRule="atLeast"/>
        <w:ind w:firstLine="0"/>
        <w:jc w:val="right"/>
        <w:rPr>
          <w:bCs/>
          <w:sz w:val="24"/>
          <w:szCs w:val="24"/>
        </w:rPr>
      </w:pPr>
    </w:p>
    <w:p w:rsidR="00BF23D0" w:rsidRDefault="00BF23D0" w:rsidP="00BE2623">
      <w:pPr>
        <w:pStyle w:val="1"/>
        <w:shd w:val="clear" w:color="auto" w:fill="auto"/>
        <w:spacing w:line="0" w:lineRule="atLeast"/>
        <w:ind w:firstLine="0"/>
        <w:jc w:val="right"/>
        <w:rPr>
          <w:bCs/>
          <w:sz w:val="24"/>
          <w:szCs w:val="24"/>
        </w:rPr>
      </w:pPr>
    </w:p>
    <w:p w:rsidR="00BF23D0" w:rsidRDefault="00BF23D0" w:rsidP="00BE2623">
      <w:pPr>
        <w:pStyle w:val="1"/>
        <w:shd w:val="clear" w:color="auto" w:fill="auto"/>
        <w:spacing w:line="0" w:lineRule="atLeast"/>
        <w:ind w:firstLine="0"/>
        <w:jc w:val="right"/>
        <w:rPr>
          <w:bCs/>
          <w:sz w:val="24"/>
          <w:szCs w:val="24"/>
        </w:rPr>
      </w:pPr>
    </w:p>
    <w:p w:rsidR="00BF23D0" w:rsidRDefault="00BF23D0" w:rsidP="00BE2623">
      <w:pPr>
        <w:pStyle w:val="1"/>
        <w:shd w:val="clear" w:color="auto" w:fill="auto"/>
        <w:spacing w:line="0" w:lineRule="atLeast"/>
        <w:ind w:firstLine="0"/>
        <w:jc w:val="right"/>
        <w:rPr>
          <w:bCs/>
          <w:sz w:val="24"/>
          <w:szCs w:val="24"/>
        </w:rPr>
      </w:pPr>
    </w:p>
    <w:p w:rsidR="005673A8" w:rsidRDefault="005673A8" w:rsidP="00BE2623">
      <w:pPr>
        <w:pStyle w:val="1"/>
        <w:shd w:val="clear" w:color="auto" w:fill="auto"/>
        <w:spacing w:line="0" w:lineRule="atLeast"/>
        <w:ind w:firstLine="0"/>
        <w:jc w:val="right"/>
        <w:rPr>
          <w:bCs/>
          <w:sz w:val="24"/>
          <w:szCs w:val="24"/>
        </w:rPr>
      </w:pPr>
    </w:p>
    <w:p w:rsidR="005673A8" w:rsidRDefault="005673A8" w:rsidP="00BE2623">
      <w:pPr>
        <w:pStyle w:val="1"/>
        <w:shd w:val="clear" w:color="auto" w:fill="auto"/>
        <w:spacing w:line="0" w:lineRule="atLeast"/>
        <w:ind w:firstLine="0"/>
        <w:jc w:val="right"/>
        <w:rPr>
          <w:bCs/>
          <w:sz w:val="24"/>
          <w:szCs w:val="24"/>
        </w:rPr>
      </w:pPr>
    </w:p>
    <w:p w:rsidR="009E1124" w:rsidRDefault="009E1124" w:rsidP="00BE2623">
      <w:pPr>
        <w:pStyle w:val="1"/>
        <w:shd w:val="clear" w:color="auto" w:fill="auto"/>
        <w:spacing w:line="0" w:lineRule="atLeast"/>
        <w:ind w:firstLine="0"/>
        <w:jc w:val="right"/>
        <w:rPr>
          <w:bCs/>
          <w:sz w:val="24"/>
          <w:szCs w:val="24"/>
        </w:rPr>
      </w:pPr>
    </w:p>
    <w:p w:rsidR="009E1124" w:rsidRDefault="009E1124" w:rsidP="00BE2623">
      <w:pPr>
        <w:pStyle w:val="1"/>
        <w:shd w:val="clear" w:color="auto" w:fill="auto"/>
        <w:spacing w:line="0" w:lineRule="atLeast"/>
        <w:ind w:firstLine="0"/>
        <w:jc w:val="right"/>
        <w:rPr>
          <w:bCs/>
          <w:sz w:val="24"/>
          <w:szCs w:val="24"/>
        </w:rPr>
      </w:pPr>
    </w:p>
    <w:p w:rsidR="009E1124" w:rsidRDefault="009E1124" w:rsidP="00BE2623">
      <w:pPr>
        <w:pStyle w:val="1"/>
        <w:shd w:val="clear" w:color="auto" w:fill="auto"/>
        <w:spacing w:line="0" w:lineRule="atLeast"/>
        <w:ind w:firstLine="0"/>
        <w:jc w:val="right"/>
        <w:rPr>
          <w:bCs/>
          <w:sz w:val="24"/>
          <w:szCs w:val="24"/>
        </w:rPr>
      </w:pPr>
    </w:p>
    <w:p w:rsidR="00BE2623" w:rsidRPr="00550018" w:rsidRDefault="00BE2623" w:rsidP="00BE2623">
      <w:pPr>
        <w:pStyle w:val="1"/>
        <w:shd w:val="clear" w:color="auto" w:fill="auto"/>
        <w:spacing w:line="0" w:lineRule="atLeast"/>
        <w:ind w:firstLine="0"/>
        <w:jc w:val="right"/>
        <w:rPr>
          <w:bCs/>
          <w:sz w:val="24"/>
          <w:szCs w:val="24"/>
        </w:rPr>
      </w:pPr>
      <w:r w:rsidRPr="00550018">
        <w:rPr>
          <w:bCs/>
          <w:sz w:val="24"/>
          <w:szCs w:val="24"/>
        </w:rPr>
        <w:t>Приложение № 1</w:t>
      </w:r>
    </w:p>
    <w:p w:rsidR="00550018" w:rsidRPr="00550018" w:rsidRDefault="00550018" w:rsidP="00BE2623">
      <w:pPr>
        <w:pStyle w:val="1"/>
        <w:shd w:val="clear" w:color="auto" w:fill="auto"/>
        <w:spacing w:line="0" w:lineRule="atLeast"/>
        <w:ind w:firstLine="0"/>
        <w:jc w:val="right"/>
        <w:rPr>
          <w:bCs/>
          <w:sz w:val="24"/>
          <w:szCs w:val="24"/>
        </w:rPr>
      </w:pPr>
      <w:r w:rsidRPr="00550018">
        <w:rPr>
          <w:bCs/>
          <w:sz w:val="24"/>
          <w:szCs w:val="24"/>
        </w:rPr>
        <w:t>к</w:t>
      </w:r>
      <w:r w:rsidR="00BE2623" w:rsidRPr="00550018">
        <w:rPr>
          <w:bCs/>
          <w:sz w:val="24"/>
          <w:szCs w:val="24"/>
        </w:rPr>
        <w:t xml:space="preserve"> постановлению администрации </w:t>
      </w:r>
    </w:p>
    <w:p w:rsidR="00BE2623" w:rsidRPr="00550018" w:rsidRDefault="00BE2623" w:rsidP="00BE2623">
      <w:pPr>
        <w:pStyle w:val="1"/>
        <w:shd w:val="clear" w:color="auto" w:fill="auto"/>
        <w:spacing w:line="0" w:lineRule="atLeast"/>
        <w:ind w:firstLine="0"/>
        <w:jc w:val="right"/>
        <w:rPr>
          <w:bCs/>
          <w:sz w:val="24"/>
          <w:szCs w:val="24"/>
        </w:rPr>
      </w:pPr>
      <w:r w:rsidRPr="00550018">
        <w:rPr>
          <w:bCs/>
          <w:sz w:val="24"/>
          <w:szCs w:val="24"/>
        </w:rPr>
        <w:t>городского поселения</w:t>
      </w:r>
    </w:p>
    <w:p w:rsidR="00BE2623" w:rsidRPr="00550018" w:rsidRDefault="00BE2623" w:rsidP="00BE2623">
      <w:pPr>
        <w:pStyle w:val="1"/>
        <w:shd w:val="clear" w:color="auto" w:fill="auto"/>
        <w:spacing w:line="0" w:lineRule="atLeast"/>
        <w:ind w:firstLine="0"/>
        <w:jc w:val="right"/>
        <w:rPr>
          <w:bCs/>
          <w:color w:val="FF0000"/>
          <w:sz w:val="24"/>
          <w:szCs w:val="24"/>
        </w:rPr>
      </w:pPr>
      <w:r w:rsidRPr="00FB517F">
        <w:rPr>
          <w:bCs/>
          <w:color w:val="auto"/>
          <w:sz w:val="24"/>
          <w:szCs w:val="24"/>
        </w:rPr>
        <w:t xml:space="preserve">«Оловяннинское» № </w:t>
      </w:r>
      <w:r w:rsidR="00FB517F" w:rsidRPr="00FB517F">
        <w:rPr>
          <w:bCs/>
          <w:color w:val="auto"/>
          <w:sz w:val="24"/>
          <w:szCs w:val="24"/>
        </w:rPr>
        <w:t>213  от 23</w:t>
      </w:r>
      <w:r w:rsidRPr="00FB517F">
        <w:rPr>
          <w:bCs/>
          <w:color w:val="auto"/>
          <w:sz w:val="24"/>
          <w:szCs w:val="24"/>
        </w:rPr>
        <w:t>.12.2024 г</w:t>
      </w:r>
      <w:r w:rsidRPr="00550018">
        <w:rPr>
          <w:bCs/>
          <w:color w:val="FF0000"/>
          <w:sz w:val="24"/>
          <w:szCs w:val="24"/>
        </w:rPr>
        <w:t>.</w:t>
      </w:r>
    </w:p>
    <w:p w:rsidR="00BE2623" w:rsidRPr="00BE2623" w:rsidRDefault="00BE2623" w:rsidP="00BE2623">
      <w:pPr>
        <w:pStyle w:val="1"/>
        <w:shd w:val="clear" w:color="auto" w:fill="auto"/>
        <w:spacing w:after="320"/>
        <w:ind w:firstLine="0"/>
        <w:jc w:val="right"/>
        <w:rPr>
          <w:b/>
          <w:bCs/>
          <w:sz w:val="24"/>
          <w:szCs w:val="24"/>
        </w:rPr>
      </w:pPr>
    </w:p>
    <w:p w:rsidR="00142077" w:rsidRDefault="0035143F" w:rsidP="00BE2623">
      <w:pPr>
        <w:pStyle w:val="1"/>
        <w:shd w:val="clear" w:color="auto" w:fill="auto"/>
        <w:spacing w:after="320"/>
        <w:ind w:firstLine="0"/>
        <w:jc w:val="center"/>
      </w:pPr>
      <w:r>
        <w:rPr>
          <w:b/>
          <w:bCs/>
        </w:rPr>
        <w:t>Порядок</w:t>
      </w:r>
      <w:r>
        <w:rPr>
          <w:b/>
          <w:bCs/>
        </w:rPr>
        <w:br/>
        <w:t>принятия решения о разработке муниципальных программ,</w:t>
      </w:r>
      <w:r>
        <w:rPr>
          <w:b/>
          <w:bCs/>
        </w:rPr>
        <w:br/>
        <w:t>их формирования, утверждения и реализации</w:t>
      </w:r>
    </w:p>
    <w:p w:rsidR="00142077" w:rsidRDefault="0035143F">
      <w:pPr>
        <w:pStyle w:val="22"/>
        <w:keepNext/>
        <w:keepLines/>
        <w:numPr>
          <w:ilvl w:val="0"/>
          <w:numId w:val="2"/>
        </w:numPr>
        <w:shd w:val="clear" w:color="auto" w:fill="auto"/>
        <w:tabs>
          <w:tab w:val="left" w:pos="351"/>
        </w:tabs>
      </w:pPr>
      <w:bookmarkStart w:id="3" w:name="bookmark4"/>
      <w:bookmarkStart w:id="4" w:name="bookmark5"/>
      <w:r>
        <w:t>Общие положения</w:t>
      </w:r>
      <w:bookmarkEnd w:id="3"/>
      <w:bookmarkEnd w:id="4"/>
    </w:p>
    <w:p w:rsidR="00142077" w:rsidRDefault="0035143F">
      <w:pPr>
        <w:pStyle w:val="1"/>
        <w:shd w:val="clear" w:color="auto" w:fill="auto"/>
        <w:ind w:firstLine="720"/>
        <w:jc w:val="both"/>
      </w:pPr>
      <w:r>
        <w:t>Настоящий Порядок определяет правила принятия решения о разработке муниципальных программ, их формирования, утверждения и реализации (далее - Порядок) и разработан в целях обеспечения эффективного использования бюджетных средств (бюджетирования, ориентированного на достижение результата), а также совершенствования работы с муниципальными программами, повышения их эффективности и результативности.</w:t>
      </w:r>
    </w:p>
    <w:p w:rsidR="00142077" w:rsidRDefault="0035143F">
      <w:pPr>
        <w:pStyle w:val="1"/>
        <w:shd w:val="clear" w:color="auto" w:fill="auto"/>
        <w:ind w:firstLine="720"/>
        <w:jc w:val="both"/>
      </w:pPr>
      <w:r>
        <w:t xml:space="preserve">Муниципальная программа — это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обеспечивающих наиболее эффективное достижение целей и решение задач социально-экономического развития </w:t>
      </w:r>
      <w:r w:rsidR="00917C59">
        <w:t>городского поселения</w:t>
      </w:r>
      <w:r w:rsidR="00EB5678">
        <w:t xml:space="preserve"> «Оловяннинское»</w:t>
      </w:r>
      <w:r>
        <w:t>.</w:t>
      </w:r>
    </w:p>
    <w:p w:rsidR="00142077" w:rsidRDefault="0035143F">
      <w:pPr>
        <w:pStyle w:val="1"/>
        <w:shd w:val="clear" w:color="auto" w:fill="auto"/>
        <w:ind w:firstLine="720"/>
        <w:jc w:val="both"/>
      </w:pPr>
      <w:r>
        <w:t>Понятия, используемые в Порядке:</w:t>
      </w:r>
    </w:p>
    <w:p w:rsidR="00142077" w:rsidRDefault="0035143F">
      <w:pPr>
        <w:pStyle w:val="1"/>
        <w:shd w:val="clear" w:color="auto" w:fill="auto"/>
        <w:ind w:firstLine="720"/>
        <w:jc w:val="both"/>
      </w:pPr>
      <w:r>
        <w:t>Цель - планируемый за период реализации муниципальной программы конечный результат социально-экономического развития муниципального образования посредством реализации мероприятий муниципальной программы.</w:t>
      </w:r>
    </w:p>
    <w:p w:rsidR="00142077" w:rsidRDefault="0035143F">
      <w:pPr>
        <w:pStyle w:val="1"/>
        <w:shd w:val="clear" w:color="auto" w:fill="auto"/>
        <w:ind w:firstLine="720"/>
        <w:jc w:val="both"/>
      </w:pPr>
      <w:r>
        <w:t>Задача - совокупность взаимосвязанных мероприятий, направленных на достижение цели (целей) реализации муниципальной программы.</w:t>
      </w:r>
    </w:p>
    <w:p w:rsidR="00142077" w:rsidRDefault="0035143F">
      <w:pPr>
        <w:pStyle w:val="1"/>
        <w:shd w:val="clear" w:color="auto" w:fill="auto"/>
        <w:ind w:firstLine="720"/>
        <w:jc w:val="both"/>
      </w:pPr>
      <w:r>
        <w:t>Мероприятие -совокупность взаимосвязанных действий, направленных на решение задачи муниципальной программы.</w:t>
      </w:r>
    </w:p>
    <w:p w:rsidR="00142077" w:rsidRDefault="0035143F">
      <w:pPr>
        <w:pStyle w:val="1"/>
        <w:shd w:val="clear" w:color="auto" w:fill="auto"/>
        <w:ind w:firstLine="720"/>
        <w:jc w:val="both"/>
      </w:pPr>
      <w:r>
        <w:t>Целевой показатель (индикатор) - количественно выраженная характеристика достижения цели или решения задачи.</w:t>
      </w:r>
    </w:p>
    <w:p w:rsidR="00142077" w:rsidRDefault="0035143F">
      <w:pPr>
        <w:pStyle w:val="1"/>
        <w:shd w:val="clear" w:color="auto" w:fill="auto"/>
        <w:tabs>
          <w:tab w:val="left" w:pos="2386"/>
          <w:tab w:val="left" w:pos="6226"/>
        </w:tabs>
        <w:ind w:firstLine="720"/>
        <w:jc w:val="both"/>
      </w:pPr>
      <w:r>
        <w:t>Конечный</w:t>
      </w:r>
      <w:r>
        <w:tab/>
        <w:t>результат - характеризуемое</w:t>
      </w:r>
      <w:r>
        <w:tab/>
        <w:t>количественными и (или)</w:t>
      </w:r>
    </w:p>
    <w:p w:rsidR="00142077" w:rsidRDefault="0035143F">
      <w:pPr>
        <w:pStyle w:val="1"/>
        <w:shd w:val="clear" w:color="auto" w:fill="auto"/>
        <w:ind w:firstLine="0"/>
        <w:jc w:val="both"/>
      </w:pPr>
      <w:r>
        <w:t xml:space="preserve">качественными показателями состояние (изменение состояния) в сфере </w:t>
      </w:r>
      <w:r w:rsidR="00844B1D">
        <w:t>социально-экономического</w:t>
      </w:r>
      <w:r>
        <w:t xml:space="preserve"> развития муниципального образования, которое отражает положительный результат от реализации муниципальной программы.</w:t>
      </w:r>
    </w:p>
    <w:p w:rsidR="00142077" w:rsidRDefault="0035143F">
      <w:pPr>
        <w:pStyle w:val="1"/>
        <w:shd w:val="clear" w:color="auto" w:fill="auto"/>
        <w:ind w:firstLine="720"/>
        <w:jc w:val="both"/>
      </w:pPr>
      <w:r>
        <w:t>Куратор муниципальной программы - заместитель главы администрации, ответственный за стратегическое планирование и соответствие целей муниципальной программы основным направлениям и приоритетам социально</w:t>
      </w:r>
      <w:r>
        <w:softHyphen/>
      </w:r>
      <w:r w:rsidR="00577678">
        <w:t xml:space="preserve"> </w:t>
      </w:r>
      <w:r>
        <w:t xml:space="preserve">экономического развития муниципального образования </w:t>
      </w:r>
      <w:r w:rsidR="00EB5678">
        <w:t>городское поселение «Оловяннинское»</w:t>
      </w:r>
      <w:r>
        <w:t>.</w:t>
      </w:r>
    </w:p>
    <w:p w:rsidR="00142077" w:rsidRDefault="0035143F" w:rsidP="00577678">
      <w:pPr>
        <w:pStyle w:val="1"/>
        <w:shd w:val="clear" w:color="auto" w:fill="auto"/>
        <w:spacing w:after="320"/>
        <w:ind w:firstLine="720"/>
        <w:jc w:val="both"/>
      </w:pPr>
      <w:r>
        <w:t>Ответственный исполнитель (разработчик) муниципальной программы - структурное подразделение администрации муниципального образования, ответственное за разработку и реализацию муниципальной программы, достижение</w:t>
      </w:r>
      <w:r w:rsidR="00577678">
        <w:t xml:space="preserve"> </w:t>
      </w:r>
      <w:r>
        <w:t>целей и задач (конечных результатов) муниципальной программы, а также непосредственных результатов реализуемых им мероприятий.</w:t>
      </w:r>
    </w:p>
    <w:p w:rsidR="00142077" w:rsidRDefault="0035143F">
      <w:pPr>
        <w:pStyle w:val="1"/>
        <w:shd w:val="clear" w:color="auto" w:fill="auto"/>
        <w:ind w:firstLine="720"/>
        <w:jc w:val="both"/>
      </w:pPr>
      <w:r>
        <w:lastRenderedPageBreak/>
        <w:t>Участники муниципальной программы - куратор, ответственный исполнитель (разработчик), органы местного самоуправления, муниципальные и иные организации, а также физические лица, задействованные в реализации мероприятий муниципальной программы.</w:t>
      </w:r>
    </w:p>
    <w:p w:rsidR="00142077" w:rsidRDefault="0035143F">
      <w:pPr>
        <w:pStyle w:val="1"/>
        <w:shd w:val="clear" w:color="auto" w:fill="auto"/>
        <w:ind w:firstLine="720"/>
        <w:jc w:val="both"/>
      </w:pPr>
      <w:r>
        <w:t>Результативность муниципальной программы - степень достижения запланированных результатов.</w:t>
      </w:r>
    </w:p>
    <w:p w:rsidR="00142077" w:rsidRDefault="0035143F">
      <w:pPr>
        <w:pStyle w:val="1"/>
        <w:shd w:val="clear" w:color="auto" w:fill="auto"/>
        <w:ind w:firstLine="720"/>
        <w:jc w:val="both"/>
      </w:pPr>
      <w:r>
        <w:t>Эффективность муниципальной программы - соотношение достигнутых результатов к затраченным на их достижение ресурсам.</w:t>
      </w:r>
    </w:p>
    <w:p w:rsidR="00142077" w:rsidRDefault="0035143F">
      <w:pPr>
        <w:pStyle w:val="1"/>
        <w:shd w:val="clear" w:color="auto" w:fill="auto"/>
        <w:ind w:firstLine="720"/>
        <w:jc w:val="both"/>
      </w:pPr>
      <w:r>
        <w:t>Основные параметры муниципальной программы - цели, задачи, основные мероприятия, конечные результаты реализации муниципальной программы, непосредственные результаты по основным мероприятий, сроки их достижения, объем ресурсов в разрезе мероприятий.</w:t>
      </w:r>
    </w:p>
    <w:p w:rsidR="00142077" w:rsidRDefault="0035143F">
      <w:pPr>
        <w:pStyle w:val="1"/>
        <w:shd w:val="clear" w:color="auto" w:fill="auto"/>
        <w:ind w:firstLine="720"/>
        <w:jc w:val="both"/>
      </w:pPr>
      <w:r>
        <w:t>Факторы риска - вероятные явления, события, процессы, не зависящие от участников муниципальной программы и негативно влияющие на основные параметры муниципальной программы.</w:t>
      </w:r>
    </w:p>
    <w:p w:rsidR="00142077" w:rsidRDefault="0035143F">
      <w:pPr>
        <w:pStyle w:val="1"/>
        <w:shd w:val="clear" w:color="auto" w:fill="auto"/>
        <w:ind w:firstLine="720"/>
        <w:jc w:val="both"/>
      </w:pPr>
      <w:r>
        <w:t xml:space="preserve">Муниципальная программа разрабатывается исходя из положений </w:t>
      </w:r>
      <w:r w:rsidR="00577678">
        <w:t>социально экономического</w:t>
      </w:r>
      <w:r>
        <w:t xml:space="preserve"> развития </w:t>
      </w:r>
      <w:r w:rsidR="00577678">
        <w:t>городского поселения</w:t>
      </w:r>
      <w:r w:rsidR="00EB5678">
        <w:t xml:space="preserve"> «Оловяннинское»</w:t>
      </w:r>
      <w:r>
        <w:t xml:space="preserve"> и иных нормативных правовых актов, реализуется ответственным исполнителем муниципальной программы, под общим контролем куратора муниципальной программы.</w:t>
      </w:r>
    </w:p>
    <w:p w:rsidR="00142077" w:rsidRDefault="0035143F">
      <w:pPr>
        <w:pStyle w:val="1"/>
        <w:shd w:val="clear" w:color="auto" w:fill="auto"/>
        <w:ind w:firstLine="720"/>
        <w:jc w:val="both"/>
      </w:pPr>
      <w:r>
        <w:t>Мероприятия одной муниципальной программы не могут быть включены в другую муниципальную программу.</w:t>
      </w:r>
    </w:p>
    <w:p w:rsidR="00142077" w:rsidRDefault="0035143F">
      <w:pPr>
        <w:pStyle w:val="1"/>
        <w:shd w:val="clear" w:color="auto" w:fill="auto"/>
        <w:spacing w:after="280"/>
        <w:ind w:firstLine="720"/>
        <w:jc w:val="both"/>
      </w:pPr>
      <w:r>
        <w:t>Срок реализации муниципальной программы определяется в соответствии с перечнем муниципальных программ и не может превышать 3 лет.</w:t>
      </w:r>
    </w:p>
    <w:p w:rsidR="00142077" w:rsidRDefault="0035143F">
      <w:pPr>
        <w:pStyle w:val="22"/>
        <w:keepNext/>
        <w:keepLines/>
        <w:numPr>
          <w:ilvl w:val="0"/>
          <w:numId w:val="2"/>
        </w:numPr>
        <w:shd w:val="clear" w:color="auto" w:fill="auto"/>
        <w:tabs>
          <w:tab w:val="left" w:pos="351"/>
        </w:tabs>
        <w:spacing w:after="280"/>
      </w:pPr>
      <w:bookmarkStart w:id="5" w:name="bookmark6"/>
      <w:bookmarkStart w:id="6" w:name="bookmark7"/>
      <w:r>
        <w:t>Порядок разработки муниципальных программ</w:t>
      </w:r>
      <w:bookmarkEnd w:id="5"/>
      <w:bookmarkEnd w:id="6"/>
    </w:p>
    <w:p w:rsidR="00142077" w:rsidRDefault="0035143F">
      <w:pPr>
        <w:pStyle w:val="1"/>
        <w:numPr>
          <w:ilvl w:val="1"/>
          <w:numId w:val="2"/>
        </w:numPr>
        <w:shd w:val="clear" w:color="auto" w:fill="auto"/>
        <w:tabs>
          <w:tab w:val="left" w:pos="1273"/>
        </w:tabs>
        <w:ind w:firstLine="720"/>
        <w:jc w:val="both"/>
      </w:pPr>
      <w:r>
        <w:t xml:space="preserve">Муниципальные программы разрабатываются в соответствии с полномочиями органов местного самоуправления, приоритетами </w:t>
      </w:r>
      <w:r w:rsidR="00577678">
        <w:t>социально-экономического</w:t>
      </w:r>
      <w:r>
        <w:t xml:space="preserve"> развития муниципального образования, в соответствии с положениями программных документов, иных правовых актов Росс</w:t>
      </w:r>
      <w:r w:rsidR="00917C59">
        <w:t xml:space="preserve">ийской Федерации </w:t>
      </w:r>
      <w:r>
        <w:t xml:space="preserve"> в соответствующей сфере деятельности.</w:t>
      </w:r>
    </w:p>
    <w:p w:rsidR="00142077" w:rsidRDefault="0035143F">
      <w:pPr>
        <w:pStyle w:val="1"/>
        <w:numPr>
          <w:ilvl w:val="1"/>
          <w:numId w:val="2"/>
        </w:numPr>
        <w:shd w:val="clear" w:color="auto" w:fill="auto"/>
        <w:tabs>
          <w:tab w:val="left" w:pos="1268"/>
        </w:tabs>
        <w:ind w:firstLine="720"/>
        <w:jc w:val="both"/>
      </w:pPr>
      <w:r>
        <w:t xml:space="preserve">Муниципальная программа разрабатывается в соответствии с перечнем муниципальных программ, утверждаемых постановлением администрации </w:t>
      </w:r>
      <w:r w:rsidR="00917C59">
        <w:t>городского поселения</w:t>
      </w:r>
      <w:r w:rsidR="00EB5678">
        <w:t xml:space="preserve"> «Оловяннинское»</w:t>
      </w:r>
      <w:r>
        <w:t>.</w:t>
      </w:r>
    </w:p>
    <w:p w:rsidR="00142077" w:rsidRDefault="0035143F">
      <w:pPr>
        <w:pStyle w:val="1"/>
        <w:numPr>
          <w:ilvl w:val="1"/>
          <w:numId w:val="2"/>
        </w:numPr>
        <w:shd w:val="clear" w:color="auto" w:fill="auto"/>
        <w:tabs>
          <w:tab w:val="left" w:pos="1273"/>
        </w:tabs>
        <w:ind w:firstLine="720"/>
        <w:jc w:val="both"/>
      </w:pPr>
      <w:r>
        <w:t>Перечень муниципальных программ формируется в соответствии с требованиями подпункта 2.4 пункта 2 Порядка.</w:t>
      </w:r>
    </w:p>
    <w:p w:rsidR="00142077" w:rsidRDefault="0035143F">
      <w:pPr>
        <w:pStyle w:val="1"/>
        <w:numPr>
          <w:ilvl w:val="1"/>
          <w:numId w:val="2"/>
        </w:numPr>
        <w:shd w:val="clear" w:color="auto" w:fill="auto"/>
        <w:tabs>
          <w:tab w:val="left" w:pos="1268"/>
        </w:tabs>
        <w:ind w:firstLine="720"/>
        <w:jc w:val="both"/>
      </w:pPr>
      <w:r>
        <w:t>Перечень муниципальных программ содержит наименования муниципальных программ, сроки реализации муниципальных программ, кураторов и ответственных исполнителей (разработчиков).</w:t>
      </w:r>
    </w:p>
    <w:p w:rsidR="00142077" w:rsidRDefault="0035143F">
      <w:pPr>
        <w:pStyle w:val="1"/>
        <w:numPr>
          <w:ilvl w:val="1"/>
          <w:numId w:val="2"/>
        </w:numPr>
        <w:shd w:val="clear" w:color="auto" w:fill="auto"/>
        <w:tabs>
          <w:tab w:val="left" w:pos="1268"/>
        </w:tabs>
        <w:ind w:firstLine="720"/>
        <w:jc w:val="both"/>
      </w:pPr>
      <w:r>
        <w:t>Разработка проекта муниципальной программы или проекта внесения изменений в муниципальную программу осуществляется ответственным исполнителем (разработчиком) в форме проекта постановления администрации, в соответствии с требованиями к содержанию муниципальной программы, установленными подпунктом 4.2 пункта 4 Порядка.</w:t>
      </w:r>
    </w:p>
    <w:p w:rsidR="00142077" w:rsidRDefault="003B4E9F">
      <w:pPr>
        <w:pStyle w:val="1"/>
        <w:numPr>
          <w:ilvl w:val="1"/>
          <w:numId w:val="2"/>
        </w:numPr>
        <w:shd w:val="clear" w:color="auto" w:fill="auto"/>
        <w:tabs>
          <w:tab w:val="left" w:pos="1289"/>
        </w:tabs>
        <w:ind w:firstLine="720"/>
        <w:jc w:val="both"/>
      </w:pPr>
      <w:r>
        <w:t>Бухгалтерия (экономист)</w:t>
      </w:r>
      <w:r w:rsidR="0035143F">
        <w:t xml:space="preserve"> администрации осуществляет:</w:t>
      </w:r>
    </w:p>
    <w:p w:rsidR="00142077" w:rsidRDefault="0035143F">
      <w:pPr>
        <w:pStyle w:val="1"/>
        <w:shd w:val="clear" w:color="auto" w:fill="auto"/>
        <w:ind w:firstLine="720"/>
        <w:jc w:val="both"/>
      </w:pPr>
      <w:r>
        <w:t xml:space="preserve">- методическое руководство и координацию работ по разработке муниципальных </w:t>
      </w:r>
      <w:r>
        <w:lastRenderedPageBreak/>
        <w:t>программ, формирует бюджет поселения в структуре проектов муниципальных программ;</w:t>
      </w:r>
    </w:p>
    <w:p w:rsidR="00142077" w:rsidRDefault="0035143F">
      <w:pPr>
        <w:pStyle w:val="1"/>
        <w:shd w:val="clear" w:color="auto" w:fill="auto"/>
        <w:ind w:firstLine="720"/>
        <w:jc w:val="both"/>
      </w:pPr>
      <w:r>
        <w:t>- проводит согласование проектов муниципальных программ, внесения изменений в муниципальные программы;</w:t>
      </w:r>
    </w:p>
    <w:p w:rsidR="00142077" w:rsidRDefault="0035143F">
      <w:pPr>
        <w:pStyle w:val="1"/>
        <w:shd w:val="clear" w:color="auto" w:fill="auto"/>
        <w:ind w:firstLine="720"/>
        <w:jc w:val="both"/>
      </w:pPr>
      <w:r>
        <w:t>- рассматривает на предмет соответствия расходных обязательств, включаемых в состав муниципальной программы, целям, задачам и целевым показателям (индикаторам) муниципальной программы;</w:t>
      </w:r>
    </w:p>
    <w:p w:rsidR="00142077" w:rsidRDefault="0035143F">
      <w:pPr>
        <w:pStyle w:val="1"/>
        <w:shd w:val="clear" w:color="auto" w:fill="auto"/>
        <w:ind w:firstLine="720"/>
        <w:jc w:val="both"/>
      </w:pPr>
      <w:r>
        <w:t>- осуществляет оценку эффективности муниципальных программ.</w:t>
      </w:r>
    </w:p>
    <w:p w:rsidR="00142077" w:rsidRDefault="0035143F">
      <w:pPr>
        <w:pStyle w:val="1"/>
        <w:numPr>
          <w:ilvl w:val="0"/>
          <w:numId w:val="3"/>
        </w:numPr>
        <w:shd w:val="clear" w:color="auto" w:fill="auto"/>
        <w:tabs>
          <w:tab w:val="left" w:pos="1289"/>
        </w:tabs>
        <w:ind w:firstLine="720"/>
        <w:jc w:val="both"/>
      </w:pPr>
      <w:r>
        <w:t>Куратор муниципальной программы осуществляет:</w:t>
      </w:r>
    </w:p>
    <w:p w:rsidR="00142077" w:rsidRDefault="0035143F">
      <w:pPr>
        <w:pStyle w:val="1"/>
        <w:shd w:val="clear" w:color="auto" w:fill="auto"/>
        <w:ind w:firstLine="720"/>
        <w:jc w:val="both"/>
      </w:pPr>
      <w:r>
        <w:t>- стратегическое планирование и управление ходом реализации муниципальной программы, обеспечивает контроль за достижением целей муниципальной программы;</w:t>
      </w:r>
    </w:p>
    <w:p w:rsidR="00142077" w:rsidRDefault="0035143F">
      <w:pPr>
        <w:pStyle w:val="1"/>
        <w:shd w:val="clear" w:color="auto" w:fill="auto"/>
        <w:ind w:firstLine="720"/>
        <w:jc w:val="both"/>
      </w:pPr>
      <w:r>
        <w:t>- координацию решений и действий, направленных на достижение целей муниципальной программы, отстаивает интересы участников муниципальной программы и защищает решения, направленные на реализацию муниципальной программы в органах муниципального управления;</w:t>
      </w:r>
    </w:p>
    <w:p w:rsidR="00142077" w:rsidRDefault="0035143F">
      <w:pPr>
        <w:pStyle w:val="1"/>
        <w:shd w:val="clear" w:color="auto" w:fill="auto"/>
        <w:ind w:firstLine="720"/>
        <w:jc w:val="both"/>
      </w:pPr>
      <w:r>
        <w:t>- обеспечивает контроль за своевременным утверждением муниципальных программ и внесением изменений, принимает участие в заседаниях, комиссиях и других совещательных органах по вопросам муниципальной программы.</w:t>
      </w:r>
    </w:p>
    <w:p w:rsidR="00142077" w:rsidRDefault="0035143F">
      <w:pPr>
        <w:pStyle w:val="1"/>
        <w:numPr>
          <w:ilvl w:val="0"/>
          <w:numId w:val="3"/>
        </w:numPr>
        <w:shd w:val="clear" w:color="auto" w:fill="auto"/>
        <w:tabs>
          <w:tab w:val="left" w:pos="1289"/>
        </w:tabs>
        <w:ind w:firstLine="720"/>
        <w:jc w:val="both"/>
      </w:pPr>
      <w:r>
        <w:t>Ответственный исполнитель (разработчика) осуществляет:</w:t>
      </w:r>
    </w:p>
    <w:p w:rsidR="00142077" w:rsidRDefault="0035143F">
      <w:pPr>
        <w:pStyle w:val="1"/>
        <w:shd w:val="clear" w:color="auto" w:fill="auto"/>
        <w:ind w:firstLine="720"/>
        <w:jc w:val="both"/>
      </w:pPr>
      <w:r>
        <w:t>- разработку и формирование муниципальной программы, внесение изменений в муниципальную программу;</w:t>
      </w:r>
    </w:p>
    <w:p w:rsidR="00142077" w:rsidRDefault="0035143F">
      <w:pPr>
        <w:pStyle w:val="1"/>
        <w:shd w:val="clear" w:color="auto" w:fill="auto"/>
        <w:ind w:firstLine="720"/>
        <w:jc w:val="both"/>
      </w:pPr>
      <w:r>
        <w:t>- согласовывание проекта муниципальной программы или внесение изменений в муниципальную программу;</w:t>
      </w:r>
    </w:p>
    <w:p w:rsidR="00142077" w:rsidRDefault="0035143F">
      <w:pPr>
        <w:pStyle w:val="1"/>
        <w:shd w:val="clear" w:color="auto" w:fill="auto"/>
        <w:ind w:firstLine="720"/>
        <w:jc w:val="both"/>
      </w:pPr>
      <w:r>
        <w:t>- реализацию муниципальной программы и несет ответственность за достижение целевых показателей (индикаторов) муниципальной программы и непосредственных результатов мероприятий муниципальной программы;</w:t>
      </w:r>
    </w:p>
    <w:p w:rsidR="00142077" w:rsidRDefault="0035143F">
      <w:pPr>
        <w:pStyle w:val="1"/>
        <w:shd w:val="clear" w:color="auto" w:fill="auto"/>
        <w:ind w:firstLine="720"/>
        <w:jc w:val="both"/>
      </w:pPr>
      <w:r>
        <w:t>- подготовку полугодового и годового отчета по реализации муниципальной программы; первоначальную оценку эффективности реализации муниципальной программы при подготовке полугодового отчета о реализации муниципальной программы;</w:t>
      </w:r>
    </w:p>
    <w:p w:rsidR="00142077" w:rsidRDefault="0035143F">
      <w:pPr>
        <w:pStyle w:val="1"/>
        <w:shd w:val="clear" w:color="auto" w:fill="auto"/>
        <w:ind w:firstLine="720"/>
        <w:jc w:val="both"/>
      </w:pPr>
      <w:r>
        <w:t>- осуществляет на постоянной основе текущий мониторинг за реализацией муниципальной программы, и ее отдельных мероприятий, в том числе путем подготовки отчетов, и первоначальной оценки эффективности реализации муниципальной программы.</w:t>
      </w:r>
    </w:p>
    <w:p w:rsidR="00142077" w:rsidRDefault="0035143F">
      <w:pPr>
        <w:pStyle w:val="1"/>
        <w:numPr>
          <w:ilvl w:val="0"/>
          <w:numId w:val="3"/>
        </w:numPr>
        <w:shd w:val="clear" w:color="auto" w:fill="auto"/>
        <w:tabs>
          <w:tab w:val="left" w:pos="1419"/>
        </w:tabs>
        <w:ind w:firstLine="720"/>
        <w:jc w:val="both"/>
      </w:pPr>
      <w:r>
        <w:t>В процессе реализации муниципальной программы ответственный исполнитель вправе инициировать, при участии куратора внесение изменений в мероприятия муниципальной программы, в сроки их реализации и целевые показатели, а также в соответствии с законодательством -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w:t>
      </w:r>
    </w:p>
    <w:p w:rsidR="00577678" w:rsidRDefault="00577678" w:rsidP="00577678">
      <w:pPr>
        <w:pStyle w:val="1"/>
        <w:shd w:val="clear" w:color="auto" w:fill="auto"/>
        <w:tabs>
          <w:tab w:val="left" w:pos="1419"/>
        </w:tabs>
        <w:ind w:left="720" w:firstLine="0"/>
        <w:jc w:val="both"/>
      </w:pPr>
    </w:p>
    <w:p w:rsidR="00142077" w:rsidRDefault="0035143F">
      <w:pPr>
        <w:pStyle w:val="22"/>
        <w:keepNext/>
        <w:keepLines/>
        <w:numPr>
          <w:ilvl w:val="0"/>
          <w:numId w:val="2"/>
        </w:numPr>
        <w:shd w:val="clear" w:color="auto" w:fill="auto"/>
        <w:tabs>
          <w:tab w:val="left" w:pos="351"/>
        </w:tabs>
      </w:pPr>
      <w:bookmarkStart w:id="7" w:name="bookmark8"/>
      <w:bookmarkStart w:id="8" w:name="bookmark9"/>
      <w:r>
        <w:t>Порядок утверждения муниципальных программ</w:t>
      </w:r>
      <w:bookmarkEnd w:id="7"/>
      <w:bookmarkEnd w:id="8"/>
    </w:p>
    <w:p w:rsidR="00142077" w:rsidRDefault="0035143F" w:rsidP="00465ADB">
      <w:pPr>
        <w:pStyle w:val="1"/>
        <w:numPr>
          <w:ilvl w:val="1"/>
          <w:numId w:val="2"/>
        </w:numPr>
        <w:shd w:val="clear" w:color="auto" w:fill="auto"/>
        <w:tabs>
          <w:tab w:val="left" w:pos="426"/>
        </w:tabs>
        <w:ind w:firstLine="851"/>
        <w:jc w:val="both"/>
      </w:pPr>
      <w:r>
        <w:t>Ответственный</w:t>
      </w:r>
      <w:r>
        <w:tab/>
        <w:t>исполнитель (разработчик) после завершения</w:t>
      </w:r>
      <w:r w:rsidR="00056AD4">
        <w:t xml:space="preserve"> </w:t>
      </w:r>
      <w:r>
        <w:t>формирования проекта</w:t>
      </w:r>
      <w:r>
        <w:tab/>
        <w:t>муниципальной программы, проходит процедуру</w:t>
      </w:r>
      <w:r w:rsidR="00465ADB">
        <w:t xml:space="preserve"> </w:t>
      </w:r>
      <w:r>
        <w:t xml:space="preserve">согласования у куратора муниципальной программы, по основным целевым показателям (индикаторам), по целесообразности и достаточности включенных в программу </w:t>
      </w:r>
      <w:r>
        <w:lastRenderedPageBreak/>
        <w:t>мероприятий, с учетом сроков их реализации и выполнения задач муниципальной программы.</w:t>
      </w:r>
    </w:p>
    <w:p w:rsidR="00142077" w:rsidRDefault="0035143F">
      <w:pPr>
        <w:pStyle w:val="1"/>
        <w:numPr>
          <w:ilvl w:val="1"/>
          <w:numId w:val="2"/>
        </w:numPr>
        <w:shd w:val="clear" w:color="auto" w:fill="auto"/>
        <w:tabs>
          <w:tab w:val="left" w:pos="1273"/>
        </w:tabs>
        <w:ind w:firstLine="720"/>
        <w:jc w:val="both"/>
      </w:pPr>
      <w:r>
        <w:t>Ответственный исполнитель (разработчик), в отсутствии замечаний со стороны куратора муниципальной программы, проходит дальнейшую процедуру  по согласованию источников финансирования муниципальной программы, по объему ресурсов затрачиваемых на ее реализацию, наличие подтверждающих материалов и обоснований по сформированным показателям, правильность применения подходов прогнозирования при формировании и расчете стоимостных характеристик и показателей, на соответствие предъявляемых требований к структуре и содержанию муниципальной программы.</w:t>
      </w:r>
    </w:p>
    <w:p w:rsidR="00142077" w:rsidRDefault="0035143F" w:rsidP="00917C59">
      <w:pPr>
        <w:pStyle w:val="1"/>
        <w:numPr>
          <w:ilvl w:val="1"/>
          <w:numId w:val="2"/>
        </w:numPr>
        <w:shd w:val="clear" w:color="auto" w:fill="auto"/>
        <w:tabs>
          <w:tab w:val="left" w:pos="567"/>
          <w:tab w:val="left" w:pos="851"/>
        </w:tabs>
        <w:ind w:firstLine="567"/>
        <w:jc w:val="both"/>
      </w:pPr>
      <w:r>
        <w:t>Согласованный проект</w:t>
      </w:r>
      <w:r w:rsidR="005433BC">
        <w:t xml:space="preserve"> </w:t>
      </w:r>
      <w:r>
        <w:t>муниципальной программы требует совместного и предварительного рассмотр</w:t>
      </w:r>
      <w:r w:rsidR="005433BC">
        <w:t xml:space="preserve">ения </w:t>
      </w:r>
      <w:r>
        <w:t xml:space="preserve">у главы администрации на предмет сбалансированности основных показателей муниципальной программы в составе проекта бюджета, соблюдения принципов экономности, достаточности и эффективности использования бюджетных средств, соответствие целей и задач муниципальной программы основным направлениям социально-экономической политики </w:t>
      </w:r>
      <w:r w:rsidR="00056AD4">
        <w:t>городского поселения</w:t>
      </w:r>
      <w:r w:rsidR="00EB5678">
        <w:t xml:space="preserve"> «Оловяннинское»</w:t>
      </w:r>
      <w:r>
        <w:t>.</w:t>
      </w:r>
    </w:p>
    <w:p w:rsidR="00142077" w:rsidRDefault="00056AD4">
      <w:pPr>
        <w:pStyle w:val="1"/>
        <w:numPr>
          <w:ilvl w:val="1"/>
          <w:numId w:val="2"/>
        </w:numPr>
        <w:shd w:val="clear" w:color="auto" w:fill="auto"/>
        <w:tabs>
          <w:tab w:val="left" w:pos="1273"/>
        </w:tabs>
        <w:ind w:firstLine="720"/>
        <w:jc w:val="both"/>
      </w:pPr>
      <w:r>
        <w:t>Глава а</w:t>
      </w:r>
      <w:r w:rsidR="0035143F">
        <w:t>дминистрации, по итогам проведения согласительных слушаний с участниками процесса подготовки, рассмотрения и согласования проекта муниципальной программы, с учетом полученных разъяснений от участников процесса и наличия обоснований в защиту необходимости включения основных параметров и направлений, согласовывает конечный проект муниципальной программы в предложенном виде. При недостаточности обоснований или наличии существенных замечаний проект муниципальной программы возвращается ответственному исполнителю на доработку и исправление замечаний, в установленном порядке. При этом, процедуру согласования необходимо осуществить в соответствии с п.3. утвержденного Порядка, на повторной основе.</w:t>
      </w:r>
    </w:p>
    <w:p w:rsidR="00142077" w:rsidRDefault="0035143F">
      <w:pPr>
        <w:pStyle w:val="1"/>
        <w:numPr>
          <w:ilvl w:val="1"/>
          <w:numId w:val="2"/>
        </w:numPr>
        <w:shd w:val="clear" w:color="auto" w:fill="auto"/>
        <w:tabs>
          <w:tab w:val="left" w:pos="1273"/>
        </w:tabs>
        <w:ind w:firstLine="720"/>
        <w:jc w:val="both"/>
      </w:pPr>
      <w:r>
        <w:t>Подготовленные и прошедшие п</w:t>
      </w:r>
      <w:r w:rsidR="00056AD4">
        <w:t>олную процедуру согласования в а</w:t>
      </w:r>
      <w:r>
        <w:t>дминистрации, проекты муниципальной программ направляется, в составе проекта бюджета по основным показателям, на комиссию по вопросам бюджетной политики и предпринимательства для рассмотрения и утверждения решения о бюджете.</w:t>
      </w:r>
    </w:p>
    <w:p w:rsidR="00142077" w:rsidRDefault="0035143F">
      <w:pPr>
        <w:pStyle w:val="1"/>
        <w:numPr>
          <w:ilvl w:val="1"/>
          <w:numId w:val="2"/>
        </w:numPr>
        <w:shd w:val="clear" w:color="auto" w:fill="auto"/>
        <w:tabs>
          <w:tab w:val="left" w:pos="1273"/>
        </w:tabs>
        <w:ind w:firstLine="720"/>
        <w:jc w:val="both"/>
      </w:pPr>
      <w:r>
        <w:t>Муниципальная программа или изменения в</w:t>
      </w:r>
      <w:r w:rsidR="00686F39">
        <w:t xml:space="preserve"> ранее утвержденные программы </w:t>
      </w:r>
      <w:r w:rsidR="00686F39" w:rsidRPr="00686F39">
        <w:t>подлежат приведению в соответствие не позднее 1 апреля текущего финансового года</w:t>
      </w:r>
      <w:r w:rsidR="00686F39">
        <w:t xml:space="preserve">  </w:t>
      </w:r>
      <w:r>
        <w:t>Глава администрации утверждает муниципа</w:t>
      </w:r>
      <w:r w:rsidR="001238D6">
        <w:t>льную программу постановлением а</w:t>
      </w:r>
      <w:r>
        <w:t>дминистрации, в установленном порядке.</w:t>
      </w:r>
    </w:p>
    <w:p w:rsidR="001238D6" w:rsidRDefault="001238D6" w:rsidP="001238D6">
      <w:pPr>
        <w:pStyle w:val="1"/>
        <w:shd w:val="clear" w:color="auto" w:fill="auto"/>
        <w:tabs>
          <w:tab w:val="left" w:pos="1273"/>
        </w:tabs>
        <w:ind w:left="720" w:firstLine="0"/>
        <w:jc w:val="both"/>
      </w:pPr>
    </w:p>
    <w:p w:rsidR="00142077" w:rsidRDefault="0035143F">
      <w:pPr>
        <w:pStyle w:val="22"/>
        <w:keepNext/>
        <w:keepLines/>
        <w:numPr>
          <w:ilvl w:val="0"/>
          <w:numId w:val="2"/>
        </w:numPr>
        <w:shd w:val="clear" w:color="auto" w:fill="auto"/>
        <w:tabs>
          <w:tab w:val="left" w:pos="383"/>
        </w:tabs>
      </w:pPr>
      <w:bookmarkStart w:id="9" w:name="bookmark10"/>
      <w:bookmarkStart w:id="10" w:name="bookmark11"/>
      <w:r>
        <w:t>Требования к содержанию муниципальной программы</w:t>
      </w:r>
      <w:bookmarkEnd w:id="9"/>
      <w:bookmarkEnd w:id="10"/>
    </w:p>
    <w:p w:rsidR="00142077" w:rsidRDefault="005433BC" w:rsidP="00465ADB">
      <w:pPr>
        <w:pStyle w:val="1"/>
        <w:numPr>
          <w:ilvl w:val="1"/>
          <w:numId w:val="2"/>
        </w:numPr>
        <w:shd w:val="clear" w:color="auto" w:fill="auto"/>
        <w:tabs>
          <w:tab w:val="left" w:pos="993"/>
          <w:tab w:val="left" w:pos="8851"/>
        </w:tabs>
        <w:ind w:firstLine="567"/>
        <w:jc w:val="both"/>
      </w:pPr>
      <w:r>
        <w:t xml:space="preserve"> </w:t>
      </w:r>
      <w:r w:rsidR="0035143F">
        <w:t xml:space="preserve">Муниципальная программа разрабатывается для достижения целей и решения задач социально-экономического развития поселения. Значения целевых показателей муниципальной программы должны формироваться с учетом параметров прогноза социально-экономического развития поселения. При формировании целей, задач и основных </w:t>
      </w:r>
      <w:r w:rsidR="00290921">
        <w:t xml:space="preserve">мероприятий, </w:t>
      </w:r>
      <w:r w:rsidR="0035143F">
        <w:t>а также</w:t>
      </w:r>
      <w:r w:rsidR="00290921">
        <w:t xml:space="preserve"> </w:t>
      </w:r>
      <w:r w:rsidR="0035143F">
        <w:t>характеризующих их целевых показателей учитываются объемы соответствующих источников финансирования, внебюджетные источники, а также иные инструменты государственной политики, влияющие на достижение результатов муниципальной программы.</w:t>
      </w:r>
    </w:p>
    <w:p w:rsidR="00142077" w:rsidRDefault="0035143F" w:rsidP="00465ADB">
      <w:pPr>
        <w:pStyle w:val="1"/>
        <w:numPr>
          <w:ilvl w:val="1"/>
          <w:numId w:val="2"/>
        </w:numPr>
        <w:shd w:val="clear" w:color="auto" w:fill="auto"/>
        <w:tabs>
          <w:tab w:val="left" w:pos="1134"/>
        </w:tabs>
        <w:ind w:firstLine="567"/>
        <w:jc w:val="both"/>
      </w:pPr>
      <w:r>
        <w:t>Муниципальная программа должна содержать:</w:t>
      </w:r>
    </w:p>
    <w:p w:rsidR="00142077" w:rsidRDefault="0035143F">
      <w:pPr>
        <w:pStyle w:val="1"/>
        <w:shd w:val="clear" w:color="auto" w:fill="auto"/>
        <w:ind w:firstLine="720"/>
        <w:jc w:val="both"/>
      </w:pPr>
      <w:r>
        <w:lastRenderedPageBreak/>
        <w:t>- паспорт муниципальной программы по форме согласно приложению 1 к Порядку;</w:t>
      </w:r>
    </w:p>
    <w:p w:rsidR="00142077" w:rsidRDefault="0035143F" w:rsidP="007002D5">
      <w:pPr>
        <w:pStyle w:val="1"/>
        <w:shd w:val="clear" w:color="auto" w:fill="auto"/>
        <w:tabs>
          <w:tab w:val="left" w:pos="7368"/>
          <w:tab w:val="left" w:pos="8851"/>
        </w:tabs>
        <w:ind w:firstLine="720"/>
        <w:jc w:val="both"/>
      </w:pPr>
      <w:r>
        <w:t>- характеристику текущего состояния (с указанием основных проблем) соответствующей сферы социально-экономического</w:t>
      </w:r>
      <w:r w:rsidR="007002D5">
        <w:t xml:space="preserve"> </w:t>
      </w:r>
      <w:r>
        <w:t>развития</w:t>
      </w:r>
      <w:r w:rsidR="007002D5">
        <w:t xml:space="preserve"> </w:t>
      </w:r>
      <w:r>
        <w:t>поселения,</w:t>
      </w:r>
      <w:r w:rsidR="007002D5">
        <w:t xml:space="preserve"> </w:t>
      </w:r>
      <w:r>
        <w:t>приоритеты и цели в указанной сфере;</w:t>
      </w:r>
    </w:p>
    <w:p w:rsidR="00142077" w:rsidRDefault="0035143F">
      <w:pPr>
        <w:pStyle w:val="1"/>
        <w:shd w:val="clear" w:color="auto" w:fill="auto"/>
        <w:ind w:firstLine="720"/>
        <w:jc w:val="both"/>
      </w:pPr>
      <w:r>
        <w:t>- перечень и анализ социальных, финансово-экономических и прочих рисков реализации муниципальной программы, с предложениями о мерах по их минимизации;</w:t>
      </w:r>
    </w:p>
    <w:p w:rsidR="00142077" w:rsidRDefault="0035143F">
      <w:pPr>
        <w:pStyle w:val="1"/>
        <w:shd w:val="clear" w:color="auto" w:fill="auto"/>
        <w:ind w:firstLine="720"/>
        <w:jc w:val="both"/>
      </w:pPr>
      <w:r>
        <w:t xml:space="preserve">- механизм управления реализацией муниципальной программы, который содержит информацию об осуществлении контроля хода ее выполнения, а также о периодичности и условиях предоставления сведений о ходе реализации муниципальной программы главе администрации </w:t>
      </w:r>
      <w:r w:rsidR="007002D5">
        <w:t>городского поселения</w:t>
      </w:r>
      <w:r w:rsidR="00EB5678">
        <w:t xml:space="preserve"> «Оловяннинское»</w:t>
      </w:r>
      <w:r>
        <w:t>;</w:t>
      </w:r>
    </w:p>
    <w:p w:rsidR="00142077" w:rsidRDefault="0035143F">
      <w:pPr>
        <w:pStyle w:val="1"/>
        <w:shd w:val="clear" w:color="auto" w:fill="auto"/>
        <w:ind w:firstLine="720"/>
        <w:jc w:val="both"/>
      </w:pPr>
      <w:r>
        <w:t>- перечень целевых показателей муниципальной программы;</w:t>
      </w:r>
    </w:p>
    <w:p w:rsidR="00142077" w:rsidRDefault="0035143F">
      <w:pPr>
        <w:pStyle w:val="1"/>
        <w:shd w:val="clear" w:color="auto" w:fill="auto"/>
        <w:ind w:firstLine="720"/>
        <w:jc w:val="both"/>
      </w:pPr>
      <w:r>
        <w:t>- мероприятия муниципальной программы с указанием сроков их реализации и взаимосвязи результатов их выполнения с целевыми показателями муниципальной программы по форме согласно приложению 2,3 к Порядку.</w:t>
      </w:r>
    </w:p>
    <w:p w:rsidR="00142077" w:rsidRDefault="0035143F">
      <w:pPr>
        <w:pStyle w:val="1"/>
        <w:shd w:val="clear" w:color="auto" w:fill="auto"/>
        <w:ind w:firstLine="720"/>
        <w:jc w:val="both"/>
      </w:pPr>
      <w:r>
        <w:t>- порядок расчета значений целевых показателей муниципальной программы или источники получения информации.</w:t>
      </w:r>
    </w:p>
    <w:p w:rsidR="00142077" w:rsidRDefault="0035143F" w:rsidP="00465ADB">
      <w:pPr>
        <w:pStyle w:val="1"/>
        <w:numPr>
          <w:ilvl w:val="2"/>
          <w:numId w:val="2"/>
        </w:numPr>
        <w:shd w:val="clear" w:color="auto" w:fill="auto"/>
        <w:ind w:firstLine="567"/>
        <w:jc w:val="both"/>
      </w:pPr>
      <w:r>
        <w:t>Целевые показатели (индикаторы) муниципальной программы (далее - целевые показатели) должны количественно характеризовать ход ее реализации, решение основных задач и достижение целей муниципальной программы, а также:</w:t>
      </w:r>
    </w:p>
    <w:p w:rsidR="00142077" w:rsidRDefault="0035143F">
      <w:pPr>
        <w:pStyle w:val="1"/>
        <w:shd w:val="clear" w:color="auto" w:fill="auto"/>
        <w:ind w:firstLine="720"/>
        <w:jc w:val="both"/>
      </w:pPr>
      <w:r>
        <w:t>- отражать специфику развития конкретной области, проблем и основных задач, на решение которых направлена реализация муниципальной программы;</w:t>
      </w:r>
    </w:p>
    <w:p w:rsidR="00142077" w:rsidRDefault="0035143F">
      <w:pPr>
        <w:pStyle w:val="1"/>
        <w:shd w:val="clear" w:color="auto" w:fill="auto"/>
        <w:ind w:firstLine="720"/>
        <w:jc w:val="both"/>
      </w:pPr>
      <w:r>
        <w:t>- иметь количественное значение;</w:t>
      </w:r>
    </w:p>
    <w:p w:rsidR="00142077" w:rsidRDefault="0035143F">
      <w:pPr>
        <w:pStyle w:val="1"/>
        <w:shd w:val="clear" w:color="auto" w:fill="auto"/>
        <w:ind w:firstLine="720"/>
        <w:jc w:val="both"/>
      </w:pPr>
      <w:r>
        <w:t>-непосредственно зависеть от решения основных задач и реализации муниципальной программы;</w:t>
      </w:r>
    </w:p>
    <w:p w:rsidR="00142077" w:rsidRDefault="0035143F">
      <w:pPr>
        <w:pStyle w:val="1"/>
        <w:shd w:val="clear" w:color="auto" w:fill="auto"/>
        <w:ind w:firstLine="720"/>
        <w:jc w:val="both"/>
      </w:pPr>
      <w:r>
        <w:t>- отражать основные параметры муниципального задания в части качества и объема предоставляемых муниципальных услуг.</w:t>
      </w:r>
    </w:p>
    <w:p w:rsidR="00142077" w:rsidRDefault="0035143F" w:rsidP="00465ADB">
      <w:pPr>
        <w:pStyle w:val="1"/>
        <w:numPr>
          <w:ilvl w:val="2"/>
          <w:numId w:val="2"/>
        </w:numPr>
        <w:shd w:val="clear" w:color="auto" w:fill="auto"/>
        <w:ind w:firstLine="567"/>
        <w:jc w:val="both"/>
      </w:pPr>
      <w:r>
        <w:t>Целевые показатели должны соответствовать следующим требованиям:</w:t>
      </w:r>
    </w:p>
    <w:p w:rsidR="00142077" w:rsidRDefault="0035143F">
      <w:pPr>
        <w:pStyle w:val="1"/>
        <w:shd w:val="clear" w:color="auto" w:fill="auto"/>
        <w:ind w:firstLine="720"/>
        <w:jc w:val="both"/>
      </w:pPr>
      <w:r>
        <w:t>- адекватность (целевой показатель должен характеризовать прогресс в достижении цели или решении задачи и охватывать все важные аспекты достижения цели или решения задачи муниципальной программы, при этом из формулировки целевого показателя должна быть очевидна желаемая тенденция изменения значений целевого показателя, отражающая достижение соответствующей цели или решение задачи);</w:t>
      </w:r>
    </w:p>
    <w:p w:rsidR="00142077" w:rsidRDefault="0035143F">
      <w:pPr>
        <w:pStyle w:val="1"/>
        <w:shd w:val="clear" w:color="auto" w:fill="auto"/>
        <w:ind w:firstLine="720"/>
        <w:jc w:val="both"/>
      </w:pPr>
      <w:r>
        <w:t>- точность (погрешности измерения не должны приводить к искаженному представлению о результатах реализации муниципальной программы);</w:t>
      </w:r>
    </w:p>
    <w:p w:rsidR="00142077" w:rsidRDefault="0035143F">
      <w:pPr>
        <w:pStyle w:val="1"/>
        <w:shd w:val="clear" w:color="auto" w:fill="auto"/>
        <w:ind w:firstLine="720"/>
        <w:jc w:val="both"/>
      </w:pPr>
      <w:r>
        <w:t>- объективность (не допускается использование целевых показателей, улучшение конечных значений которых возможно при ухудшении реального положения дел, используемые целевые показатели не должны создавать стимулы для исполнителей (соисполнителей) муниципальной программы к искажению результатов реализации муниципальной программы);</w:t>
      </w:r>
    </w:p>
    <w:p w:rsidR="00142077" w:rsidRDefault="0035143F">
      <w:pPr>
        <w:pStyle w:val="1"/>
        <w:shd w:val="clear" w:color="auto" w:fill="auto"/>
        <w:ind w:firstLine="720"/>
        <w:jc w:val="both"/>
      </w:pPr>
      <w:r>
        <w:t>- сопоставимость (выбор целевых показателей следует осуществлять исходя из необходимости непрерывного накопления данных и обеспечения их сопоставимости за отдельные периоды);</w:t>
      </w:r>
    </w:p>
    <w:p w:rsidR="00142077" w:rsidRDefault="0035143F">
      <w:pPr>
        <w:pStyle w:val="1"/>
        <w:shd w:val="clear" w:color="auto" w:fill="auto"/>
        <w:ind w:firstLine="720"/>
        <w:jc w:val="both"/>
      </w:pPr>
      <w:r>
        <w:t xml:space="preserve">- однозначность (определение целевого показателя должно обеспечивать одинаковое понимание существа измеряемой характеристики, для чего следует </w:t>
      </w:r>
      <w:r>
        <w:lastRenderedPageBreak/>
        <w:t>избегать излишне сложных целевых показателей и целевых показателей, не имеющих четкого, общепринятого определения и единиц измерения);</w:t>
      </w:r>
    </w:p>
    <w:p w:rsidR="00142077" w:rsidRDefault="0035143F">
      <w:pPr>
        <w:pStyle w:val="1"/>
        <w:shd w:val="clear" w:color="auto" w:fill="auto"/>
        <w:ind w:firstLine="720"/>
        <w:jc w:val="both"/>
      </w:pPr>
      <w:r>
        <w:t>- экономичность (получение отчетных данных должно проводиться с минимально возможными затратами, применяемые целевые показатели должны в максимальной степени основываться на уже существующих процедурах сбора информации);</w:t>
      </w:r>
    </w:p>
    <w:p w:rsidR="00142077" w:rsidRDefault="0035143F">
      <w:pPr>
        <w:pStyle w:val="1"/>
        <w:shd w:val="clear" w:color="auto" w:fill="auto"/>
        <w:ind w:firstLine="720"/>
        <w:jc w:val="both"/>
      </w:pPr>
      <w:r>
        <w:t>- достоверность (способ сбора и обработки исходной информации должен допускать возможность проверки точности полученных данных в процессе мониторинга и оценки реализации муниципальной программы);</w:t>
      </w:r>
    </w:p>
    <w:p w:rsidR="00142077" w:rsidRDefault="0035143F">
      <w:pPr>
        <w:pStyle w:val="1"/>
        <w:shd w:val="clear" w:color="auto" w:fill="auto"/>
        <w:ind w:firstLine="720"/>
        <w:jc w:val="both"/>
      </w:pPr>
      <w:r>
        <w:t>- своевременность и регулярность (отчетные данные должны представляться в соответствии с подпунктами 6.2 - 6.6 пункта 6 Порядка).</w:t>
      </w:r>
    </w:p>
    <w:p w:rsidR="00142077" w:rsidRDefault="0035143F" w:rsidP="00465ADB">
      <w:pPr>
        <w:pStyle w:val="1"/>
        <w:numPr>
          <w:ilvl w:val="2"/>
          <w:numId w:val="2"/>
        </w:numPr>
        <w:shd w:val="clear" w:color="auto" w:fill="auto"/>
        <w:tabs>
          <w:tab w:val="left" w:pos="567"/>
        </w:tabs>
        <w:ind w:firstLine="567"/>
        <w:jc w:val="both"/>
      </w:pPr>
      <w:r>
        <w:t>Количественные значения целевых показателей рассчитываются по годам на срок реализации муниципальной программы в соответствующих единицах измерения: на основе данных федерального статистического наблюдения, на основе данных отчетности муниципального образования и других источников получения информации с указанием источника получения информации.</w:t>
      </w:r>
    </w:p>
    <w:p w:rsidR="00142077" w:rsidRDefault="0035143F">
      <w:pPr>
        <w:pStyle w:val="1"/>
        <w:shd w:val="clear" w:color="auto" w:fill="auto"/>
        <w:ind w:firstLine="0"/>
        <w:jc w:val="both"/>
      </w:pPr>
      <w:r>
        <w:t xml:space="preserve">Значения целевых показателей определяются ответственным исполнителем муниципальной программы в соответствии с указами Президента Российской Федерации, федеральными НПА, документами стратегического планирования </w:t>
      </w:r>
      <w:r w:rsidR="007002D5">
        <w:t xml:space="preserve">городского поселения «Оловяннинское» и </w:t>
      </w:r>
      <w:r>
        <w:t>муниципальными нормативными правовыми актами. При расчете целевых показателей на основе данных отчетности муниципального образования и при расчете целевых показателей, по которым не предусмотрено статистическое наблюдение, приводится порядок расчета значения целевого показателя или указывается источник получения информации.</w:t>
      </w:r>
    </w:p>
    <w:p w:rsidR="00142077" w:rsidRDefault="0035143F" w:rsidP="00465ADB">
      <w:pPr>
        <w:pStyle w:val="1"/>
        <w:numPr>
          <w:ilvl w:val="1"/>
          <w:numId w:val="2"/>
        </w:numPr>
        <w:shd w:val="clear" w:color="auto" w:fill="auto"/>
        <w:tabs>
          <w:tab w:val="left" w:pos="567"/>
        </w:tabs>
        <w:ind w:firstLine="567"/>
        <w:jc w:val="both"/>
      </w:pPr>
      <w:r>
        <w:t>С учетом специфики муниципальной программы в нее могут быть включены дополнительные разделы. Муниципальная программа может содержать приложения, в том числе перечень прочих целевых программ, реализуемых в рамках муниципальной программы, порядки предоставления субсидий, если мероприятия программы предполагают предоставление субсидий из бюджетов различных уровней.</w:t>
      </w:r>
    </w:p>
    <w:p w:rsidR="00142077" w:rsidRDefault="0035143F" w:rsidP="00465ADB">
      <w:pPr>
        <w:pStyle w:val="1"/>
        <w:numPr>
          <w:ilvl w:val="1"/>
          <w:numId w:val="2"/>
        </w:numPr>
        <w:shd w:val="clear" w:color="auto" w:fill="auto"/>
        <w:tabs>
          <w:tab w:val="left" w:pos="567"/>
        </w:tabs>
        <w:ind w:firstLine="567"/>
        <w:jc w:val="both"/>
      </w:pPr>
      <w:r>
        <w:t>По каждой муниципальной программе ежегодно проводится оценка эффективности ее реализации. Порядок проведения и критерии оценки эффективности реализации муниципальных программ устанавливаются пунктом 7 утвержденного Порядка.</w:t>
      </w:r>
    </w:p>
    <w:p w:rsidR="00142077" w:rsidRDefault="0035143F" w:rsidP="00465ADB">
      <w:pPr>
        <w:pStyle w:val="1"/>
        <w:numPr>
          <w:ilvl w:val="1"/>
          <w:numId w:val="2"/>
        </w:numPr>
        <w:shd w:val="clear" w:color="auto" w:fill="auto"/>
        <w:tabs>
          <w:tab w:val="left" w:pos="567"/>
        </w:tabs>
        <w:spacing w:after="320"/>
        <w:ind w:firstLine="567"/>
        <w:jc w:val="both"/>
      </w:pPr>
      <w:r>
        <w:t>По результатам оценки эффективности муниципальной программы может быть принято решение о сокращении на очередной финансовый год и на плановый период бюджетных ассигнований на ее реализацию или о досрочном прекращении реализации мероприятий или муниципальной программы в целом начиная с очередного финансового года.</w:t>
      </w:r>
    </w:p>
    <w:p w:rsidR="00142077" w:rsidRDefault="0035143F">
      <w:pPr>
        <w:pStyle w:val="22"/>
        <w:keepNext/>
        <w:keepLines/>
        <w:numPr>
          <w:ilvl w:val="0"/>
          <w:numId w:val="2"/>
        </w:numPr>
        <w:shd w:val="clear" w:color="auto" w:fill="auto"/>
        <w:tabs>
          <w:tab w:val="left" w:pos="351"/>
        </w:tabs>
      </w:pPr>
      <w:bookmarkStart w:id="11" w:name="bookmark12"/>
      <w:bookmarkStart w:id="12" w:name="bookmark13"/>
      <w:r>
        <w:t>Финансовое обеспечение реализации муниципальной программы</w:t>
      </w:r>
      <w:bookmarkEnd w:id="11"/>
      <w:bookmarkEnd w:id="12"/>
    </w:p>
    <w:p w:rsidR="00142077" w:rsidRDefault="0035143F" w:rsidP="00465ADB">
      <w:pPr>
        <w:pStyle w:val="1"/>
        <w:numPr>
          <w:ilvl w:val="1"/>
          <w:numId w:val="2"/>
        </w:numPr>
        <w:shd w:val="clear" w:color="auto" w:fill="auto"/>
        <w:ind w:firstLine="567"/>
        <w:jc w:val="both"/>
      </w:pPr>
      <w:r>
        <w:t xml:space="preserve">Финансовое обеспечение реализации муниципальной программы в части расходных обязательств </w:t>
      </w:r>
      <w:r w:rsidR="00290921">
        <w:t>городского поселения</w:t>
      </w:r>
      <w:r w:rsidR="00EB5678">
        <w:t xml:space="preserve"> «Оловяннинское»</w:t>
      </w:r>
      <w:r>
        <w:t xml:space="preserve"> осуществляется за счет бюджетных ассигнований бюджета </w:t>
      </w:r>
      <w:r w:rsidR="00290921">
        <w:t>городского поселения</w:t>
      </w:r>
      <w:r w:rsidR="00EB5678">
        <w:t xml:space="preserve"> «Оловяннинское»</w:t>
      </w:r>
      <w:r>
        <w:t xml:space="preserve"> (далее - бюджетные ассигнования).</w:t>
      </w:r>
    </w:p>
    <w:p w:rsidR="00142077" w:rsidRDefault="0035143F" w:rsidP="00465ADB">
      <w:pPr>
        <w:pStyle w:val="1"/>
        <w:numPr>
          <w:ilvl w:val="1"/>
          <w:numId w:val="2"/>
        </w:numPr>
        <w:shd w:val="clear" w:color="auto" w:fill="auto"/>
        <w:tabs>
          <w:tab w:val="left" w:pos="567"/>
        </w:tabs>
        <w:ind w:firstLine="567"/>
        <w:jc w:val="both"/>
      </w:pPr>
      <w:r>
        <w:t xml:space="preserve">В случае несоответствия объемов финансового обеспечения за счет средств бюджета </w:t>
      </w:r>
      <w:r w:rsidR="00EB5678">
        <w:t>городское поселение «Оловяннинское»</w:t>
      </w:r>
      <w:r>
        <w:t xml:space="preserve"> в муниципальной программе объемам </w:t>
      </w:r>
      <w:r>
        <w:lastRenderedPageBreak/>
        <w:t xml:space="preserve">бюджетных ассигнований, предусмотренным решением Совета депутатов </w:t>
      </w:r>
      <w:r w:rsidR="00EB5678">
        <w:t>городско</w:t>
      </w:r>
      <w:r w:rsidR="00E764BC">
        <w:t>го поселения</w:t>
      </w:r>
      <w:r w:rsidR="00EB5678">
        <w:t xml:space="preserve"> «Оловяннинское»</w:t>
      </w:r>
      <w:r>
        <w:t xml:space="preserve"> о бюджете </w:t>
      </w:r>
      <w:r w:rsidR="00E764BC">
        <w:t>городского поселения</w:t>
      </w:r>
      <w:r w:rsidR="00EB5678">
        <w:t xml:space="preserve"> «Оловяннинское»</w:t>
      </w:r>
      <w:r>
        <w:t xml:space="preserve"> на очередной финансовый год и на плановый период на реализацию муниципальной программы, ответственный исполнитель готовит проект постановления администрации </w:t>
      </w:r>
      <w:r w:rsidR="00E764BC">
        <w:t>городского поселения</w:t>
      </w:r>
      <w:r w:rsidR="00EB5678">
        <w:t xml:space="preserve"> «Оловяннинское»</w:t>
      </w:r>
      <w:r>
        <w:t xml:space="preserve"> о внесении изменений в муниципальную программу, касающихся ее финансового обеспечения, целевых показателей, перечня мероприятий на текущий и последующие годы. Муниципальн</w:t>
      </w:r>
      <w:r w:rsidR="007E52AD">
        <w:t>ая программа подлежи</w:t>
      </w:r>
      <w:r w:rsidR="007E52AD" w:rsidRPr="007E52AD">
        <w:t>т приведению в соответствие не позднее 1 апреля текущего финансового года</w:t>
      </w:r>
      <w:r>
        <w:t>.</w:t>
      </w:r>
    </w:p>
    <w:p w:rsidR="00142077" w:rsidRDefault="0035143F" w:rsidP="00465ADB">
      <w:pPr>
        <w:pStyle w:val="1"/>
        <w:numPr>
          <w:ilvl w:val="1"/>
          <w:numId w:val="2"/>
        </w:numPr>
        <w:shd w:val="clear" w:color="auto" w:fill="auto"/>
        <w:tabs>
          <w:tab w:val="left" w:pos="709"/>
          <w:tab w:val="left" w:pos="1134"/>
        </w:tabs>
        <w:ind w:firstLine="567"/>
        <w:jc w:val="both"/>
      </w:pPr>
      <w:r>
        <w:t xml:space="preserve">Планирование бюджетных ассигнований на реализацию муниципальной программы в очередном финансовом году и плановом периоде осуществляется в соответствии с нормативными правовыми актами </w:t>
      </w:r>
      <w:r w:rsidR="0060053D">
        <w:t>городского поселения</w:t>
      </w:r>
      <w:r w:rsidR="00EB5678">
        <w:t xml:space="preserve"> «Оловяннинское»</w:t>
      </w:r>
      <w:r>
        <w:t xml:space="preserve">, регулирующими порядок составления проекта бюджета </w:t>
      </w:r>
      <w:r w:rsidR="0060053D">
        <w:t>городского поселения</w:t>
      </w:r>
      <w:r w:rsidR="00EB5678">
        <w:t xml:space="preserve"> «Оловяннинское»</w:t>
      </w:r>
      <w:r>
        <w:t xml:space="preserve"> и планир</w:t>
      </w:r>
      <w:r w:rsidR="000A22CA">
        <w:t xml:space="preserve">ования бюджетных ассигнований, </w:t>
      </w:r>
      <w:r>
        <w:t>актами, определяющими вопросы планирования бюджетных ассигнований, а также с учетом результатов реализации муниципальных программ за предыдущий год.</w:t>
      </w:r>
    </w:p>
    <w:p w:rsidR="00142077" w:rsidRDefault="0035143F" w:rsidP="00465ADB">
      <w:pPr>
        <w:pStyle w:val="1"/>
        <w:numPr>
          <w:ilvl w:val="1"/>
          <w:numId w:val="2"/>
        </w:numPr>
        <w:shd w:val="clear" w:color="auto" w:fill="auto"/>
        <w:tabs>
          <w:tab w:val="left" w:pos="567"/>
        </w:tabs>
        <w:spacing w:after="320"/>
        <w:ind w:firstLine="567"/>
        <w:jc w:val="both"/>
      </w:pPr>
      <w:r>
        <w:t>Реализация мероприятий муниципальной программы также может осуществляться за сч</w:t>
      </w:r>
      <w:r w:rsidR="0060053D">
        <w:t xml:space="preserve">ет средств федерального </w:t>
      </w:r>
      <w:r w:rsidR="00577678">
        <w:t>и бюджета</w:t>
      </w:r>
      <w:r w:rsidR="0060053D">
        <w:t xml:space="preserve"> Забайкальского </w:t>
      </w:r>
      <w:r w:rsidR="00577678">
        <w:t>края и внебюджетных</w:t>
      </w:r>
      <w:r>
        <w:t xml:space="preserve"> источников.</w:t>
      </w:r>
    </w:p>
    <w:p w:rsidR="00142077" w:rsidRDefault="0035143F">
      <w:pPr>
        <w:pStyle w:val="22"/>
        <w:keepNext/>
        <w:keepLines/>
        <w:numPr>
          <w:ilvl w:val="0"/>
          <w:numId w:val="2"/>
        </w:numPr>
        <w:shd w:val="clear" w:color="auto" w:fill="auto"/>
        <w:tabs>
          <w:tab w:val="left" w:pos="351"/>
        </w:tabs>
      </w:pPr>
      <w:bookmarkStart w:id="13" w:name="bookmark14"/>
      <w:bookmarkStart w:id="14" w:name="bookmark15"/>
      <w:r>
        <w:t>Управление реализацией муниципальной программы</w:t>
      </w:r>
      <w:bookmarkEnd w:id="13"/>
      <w:bookmarkEnd w:id="14"/>
    </w:p>
    <w:p w:rsidR="00142077" w:rsidRDefault="0035143F" w:rsidP="00465ADB">
      <w:pPr>
        <w:pStyle w:val="1"/>
        <w:shd w:val="clear" w:color="auto" w:fill="auto"/>
        <w:ind w:firstLine="567"/>
        <w:jc w:val="both"/>
      </w:pPr>
      <w:r>
        <w:t>6.1. Мониторинг хода реализации муниципальны</w:t>
      </w:r>
      <w:r w:rsidR="00255758">
        <w:t xml:space="preserve">х программ осуществляет ответственный исполнитель муниципальной </w:t>
      </w:r>
      <w:r w:rsidR="00577678">
        <w:t>программы администрации</w:t>
      </w:r>
      <w:r>
        <w:t xml:space="preserve"> поселения.</w:t>
      </w:r>
    </w:p>
    <w:p w:rsidR="00142077" w:rsidRDefault="0035143F" w:rsidP="00465ADB">
      <w:pPr>
        <w:pStyle w:val="1"/>
        <w:shd w:val="clear" w:color="auto" w:fill="auto"/>
        <w:ind w:firstLine="567"/>
        <w:jc w:val="both"/>
      </w:pPr>
      <w:r>
        <w:t>6.2. Ответственный исполнитель ежегодно до 15 июля текущего года представляет информацию о ходе реализации муниципальной программы за первое полугодие</w:t>
      </w:r>
      <w:r w:rsidR="000A22CA">
        <w:t xml:space="preserve"> главе</w:t>
      </w:r>
      <w:r w:rsidR="00255758">
        <w:t xml:space="preserve"> поселения</w:t>
      </w:r>
      <w:r>
        <w:t xml:space="preserve"> по форме согласно приложению 2 к Порядку.</w:t>
      </w:r>
    </w:p>
    <w:p w:rsidR="00142077" w:rsidRDefault="0035143F" w:rsidP="00740846">
      <w:pPr>
        <w:pStyle w:val="1"/>
        <w:numPr>
          <w:ilvl w:val="0"/>
          <w:numId w:val="4"/>
        </w:numPr>
        <w:shd w:val="clear" w:color="auto" w:fill="auto"/>
        <w:tabs>
          <w:tab w:val="left" w:pos="993"/>
        </w:tabs>
        <w:ind w:firstLine="567"/>
        <w:jc w:val="both"/>
      </w:pPr>
      <w:r>
        <w:t>Ответственный исполнитель до 20 февраля года, следующего за отчетным, готовит годовой отчет о ходе реализации муниципальной программы (далее - отчеты), и направляет их</w:t>
      </w:r>
      <w:r w:rsidR="000A22CA">
        <w:t xml:space="preserve"> главе поселения</w:t>
      </w:r>
      <w:r>
        <w:t xml:space="preserve"> по форме согласно приложению 3 к Порядку.</w:t>
      </w:r>
    </w:p>
    <w:p w:rsidR="00142077" w:rsidRDefault="0035143F">
      <w:pPr>
        <w:pStyle w:val="1"/>
        <w:shd w:val="clear" w:color="auto" w:fill="auto"/>
        <w:ind w:firstLine="720"/>
        <w:jc w:val="both"/>
      </w:pPr>
      <w:r>
        <w:t>К отчету прилагается пояснительная записка. В случае невыполнения запланированных мероприятий и целевых показателей муниципальной программы в пояснительной записке указываются сведения о причинах невыполнения, а также информация о причинах неполного освоения финансовых средств.</w:t>
      </w:r>
    </w:p>
    <w:p w:rsidR="00142077" w:rsidRDefault="00ED082B" w:rsidP="00E752BD">
      <w:pPr>
        <w:pStyle w:val="1"/>
        <w:numPr>
          <w:ilvl w:val="0"/>
          <w:numId w:val="4"/>
        </w:numPr>
        <w:shd w:val="clear" w:color="auto" w:fill="auto"/>
        <w:tabs>
          <w:tab w:val="left" w:pos="567"/>
        </w:tabs>
        <w:ind w:firstLine="567"/>
        <w:jc w:val="both"/>
      </w:pPr>
      <w:r>
        <w:t>Бухгалтерия (э</w:t>
      </w:r>
      <w:r w:rsidR="00C11293">
        <w:t>кономист</w:t>
      </w:r>
      <w:r>
        <w:t>) администрации</w:t>
      </w:r>
      <w:r w:rsidR="00C11293">
        <w:t xml:space="preserve"> поселения</w:t>
      </w:r>
      <w:r w:rsidR="0035143F">
        <w:t xml:space="preserve"> проводит мониторинг реализации муниципальных программ в части финансового обеспечения муниципальных программ, в том числе с учетом внесения изменений в объемы финансирования муниципальных программ.</w:t>
      </w:r>
    </w:p>
    <w:p w:rsidR="00142077" w:rsidRDefault="0035143F" w:rsidP="00E752BD">
      <w:pPr>
        <w:pStyle w:val="1"/>
        <w:numPr>
          <w:ilvl w:val="0"/>
          <w:numId w:val="4"/>
        </w:numPr>
        <w:shd w:val="clear" w:color="auto" w:fill="auto"/>
        <w:tabs>
          <w:tab w:val="left" w:pos="567"/>
          <w:tab w:val="left" w:pos="993"/>
          <w:tab w:val="left" w:pos="5443"/>
        </w:tabs>
        <w:ind w:firstLine="567"/>
        <w:jc w:val="both"/>
      </w:pPr>
      <w:r>
        <w:t>Результаты мониторинга по итогам года до 1 марта года, следующего за отчетным, пре</w:t>
      </w:r>
      <w:r w:rsidR="000A24E2">
        <w:t xml:space="preserve">доставляется </w:t>
      </w:r>
      <w:r w:rsidR="00740846">
        <w:t>главе поселения</w:t>
      </w:r>
      <w:r>
        <w:t xml:space="preserve"> в форме сводного годового доклада о ходе реализации муниципальных программ.</w:t>
      </w:r>
    </w:p>
    <w:p w:rsidR="00142077" w:rsidRDefault="0035143F" w:rsidP="00E752BD">
      <w:pPr>
        <w:pStyle w:val="1"/>
        <w:numPr>
          <w:ilvl w:val="0"/>
          <w:numId w:val="4"/>
        </w:numPr>
        <w:shd w:val="clear" w:color="auto" w:fill="auto"/>
        <w:tabs>
          <w:tab w:val="left" w:pos="709"/>
        </w:tabs>
        <w:spacing w:after="580"/>
        <w:ind w:firstLine="567"/>
        <w:jc w:val="both"/>
      </w:pPr>
      <w:r>
        <w:t>Оценку эффективности муниципальных программ осуществляет</w:t>
      </w:r>
      <w:r w:rsidR="00740846">
        <w:t xml:space="preserve"> бухгалтерия (</w:t>
      </w:r>
      <w:r w:rsidR="00C11293">
        <w:t>экономист</w:t>
      </w:r>
      <w:r w:rsidR="00740846">
        <w:t>)</w:t>
      </w:r>
      <w:r w:rsidR="000A24E2">
        <w:t xml:space="preserve"> </w:t>
      </w:r>
      <w:r>
        <w:t>администрации поселения. Результаты ежегодно до 1 апреля года, следующего за отчетным, д</w:t>
      </w:r>
      <w:r w:rsidR="00740846">
        <w:t>окладываются главе поселения</w:t>
      </w:r>
      <w:r>
        <w:t>.</w:t>
      </w:r>
    </w:p>
    <w:p w:rsidR="00142077" w:rsidRDefault="0035143F">
      <w:pPr>
        <w:pStyle w:val="22"/>
        <w:keepNext/>
        <w:keepLines/>
        <w:numPr>
          <w:ilvl w:val="0"/>
          <w:numId w:val="2"/>
        </w:numPr>
        <w:shd w:val="clear" w:color="auto" w:fill="auto"/>
        <w:tabs>
          <w:tab w:val="left" w:pos="351"/>
        </w:tabs>
        <w:spacing w:after="280"/>
      </w:pPr>
      <w:bookmarkStart w:id="15" w:name="bookmark16"/>
      <w:bookmarkStart w:id="16" w:name="bookmark17"/>
      <w:r>
        <w:lastRenderedPageBreak/>
        <w:t>Порядок проведения и критерии оценки эффективности</w:t>
      </w:r>
      <w:r>
        <w:br/>
        <w:t>реализации муниципальных программ</w:t>
      </w:r>
      <w:bookmarkEnd w:id="15"/>
      <w:bookmarkEnd w:id="16"/>
    </w:p>
    <w:p w:rsidR="00142077" w:rsidRDefault="0035143F">
      <w:pPr>
        <w:pStyle w:val="1"/>
        <w:shd w:val="clear" w:color="auto" w:fill="auto"/>
        <w:spacing w:after="140"/>
        <w:ind w:firstLine="720"/>
        <w:jc w:val="both"/>
      </w:pPr>
      <w:r>
        <w:t>7.1. Оценка эффективности реализации муниципальных программ поселения позволяет оценить степень достижения планируемых целей и задач программы исходя из реально полученных (достигнутых) конечных результатов, как по отдельным мероприятиям, так и по программе в целом.</w:t>
      </w:r>
      <w:r>
        <w:br w:type="page"/>
      </w:r>
    </w:p>
    <w:p w:rsidR="000A24E2" w:rsidRDefault="0035143F">
      <w:pPr>
        <w:pStyle w:val="1"/>
        <w:shd w:val="clear" w:color="auto" w:fill="auto"/>
        <w:spacing w:after="320"/>
        <w:ind w:firstLine="0"/>
        <w:jc w:val="center"/>
        <w:rPr>
          <w:b/>
          <w:bCs/>
        </w:rPr>
      </w:pPr>
      <w:r>
        <w:rPr>
          <w:b/>
          <w:bCs/>
        </w:rPr>
        <w:lastRenderedPageBreak/>
        <w:t>П А С П О Р Т</w:t>
      </w:r>
      <w:r>
        <w:rPr>
          <w:b/>
          <w:bCs/>
        </w:rPr>
        <w:br/>
        <w:t xml:space="preserve">муниципальной </w:t>
      </w:r>
      <w:r w:rsidR="000A24E2">
        <w:rPr>
          <w:b/>
          <w:bCs/>
        </w:rPr>
        <w:t xml:space="preserve">программы </w:t>
      </w:r>
    </w:p>
    <w:p w:rsidR="00142077" w:rsidRDefault="000A24E2">
      <w:pPr>
        <w:pStyle w:val="1"/>
        <w:shd w:val="clear" w:color="auto" w:fill="auto"/>
        <w:spacing w:after="320"/>
        <w:ind w:firstLine="0"/>
        <w:jc w:val="center"/>
      </w:pPr>
      <w:r>
        <w:rPr>
          <w:b/>
          <w:bCs/>
        </w:rPr>
        <w:t>«</w:t>
      </w:r>
      <w:r w:rsidR="0035143F">
        <w:t>Наименование»</w:t>
      </w:r>
    </w:p>
    <w:p w:rsidR="00142077" w:rsidRDefault="0035143F">
      <w:pPr>
        <w:pStyle w:val="1"/>
        <w:numPr>
          <w:ilvl w:val="0"/>
          <w:numId w:val="5"/>
        </w:numPr>
        <w:shd w:val="clear" w:color="auto" w:fill="auto"/>
        <w:tabs>
          <w:tab w:val="left" w:pos="404"/>
        </w:tabs>
        <w:spacing w:after="260"/>
        <w:ind w:firstLine="0"/>
        <w:jc w:val="center"/>
      </w:pPr>
      <w:r>
        <w:rPr>
          <w:b/>
          <w:bCs/>
        </w:rPr>
        <w:t>Основные положения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81"/>
        <w:gridCol w:w="7810"/>
      </w:tblGrid>
      <w:tr w:rsidR="00142077">
        <w:trPr>
          <w:trHeight w:hRule="exact" w:val="566"/>
          <w:jc w:val="center"/>
        </w:trPr>
        <w:tc>
          <w:tcPr>
            <w:tcW w:w="238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4"/>
                <w:szCs w:val="24"/>
              </w:rPr>
            </w:pPr>
            <w:r>
              <w:rPr>
                <w:sz w:val="24"/>
                <w:szCs w:val="24"/>
              </w:rPr>
              <w:t>Наименование</w:t>
            </w:r>
          </w:p>
          <w:p w:rsidR="00142077" w:rsidRDefault="0035143F">
            <w:pPr>
              <w:pStyle w:val="a5"/>
              <w:shd w:val="clear" w:color="auto" w:fill="auto"/>
              <w:ind w:firstLine="0"/>
              <w:rPr>
                <w:sz w:val="24"/>
                <w:szCs w:val="24"/>
              </w:rPr>
            </w:pPr>
            <w:r>
              <w:rPr>
                <w:sz w:val="24"/>
                <w:szCs w:val="24"/>
              </w:rPr>
              <w:t>Программы</w:t>
            </w:r>
          </w:p>
        </w:tc>
        <w:tc>
          <w:tcPr>
            <w:tcW w:w="7810" w:type="dxa"/>
            <w:tcBorders>
              <w:top w:val="single" w:sz="4" w:space="0" w:color="auto"/>
              <w:left w:val="single" w:sz="4" w:space="0" w:color="auto"/>
              <w:right w:val="single" w:sz="4" w:space="0" w:color="auto"/>
            </w:tcBorders>
            <w:shd w:val="clear" w:color="auto" w:fill="FFFFFF"/>
            <w:vAlign w:val="bottom"/>
          </w:tcPr>
          <w:p w:rsidR="00142077" w:rsidRDefault="0035143F">
            <w:pPr>
              <w:pStyle w:val="a5"/>
              <w:shd w:val="clear" w:color="auto" w:fill="auto"/>
              <w:tabs>
                <w:tab w:val="left" w:pos="2160"/>
                <w:tab w:val="left" w:pos="3758"/>
                <w:tab w:val="left" w:pos="5309"/>
                <w:tab w:val="left" w:pos="7032"/>
              </w:tabs>
              <w:ind w:firstLine="0"/>
              <w:rPr>
                <w:sz w:val="24"/>
                <w:szCs w:val="24"/>
              </w:rPr>
            </w:pPr>
            <w:r>
              <w:rPr>
                <w:sz w:val="24"/>
                <w:szCs w:val="24"/>
              </w:rPr>
              <w:t>Муниципальная</w:t>
            </w:r>
            <w:r>
              <w:rPr>
                <w:sz w:val="24"/>
                <w:szCs w:val="24"/>
              </w:rPr>
              <w:tab/>
              <w:t>программа</w:t>
            </w:r>
            <w:r>
              <w:rPr>
                <w:sz w:val="24"/>
                <w:szCs w:val="24"/>
              </w:rPr>
              <w:tab/>
            </w:r>
            <w:r w:rsidR="00A0642F">
              <w:rPr>
                <w:sz w:val="24"/>
                <w:szCs w:val="24"/>
              </w:rPr>
              <w:t>городского поселения «Оловяннинское»</w:t>
            </w:r>
            <w:r>
              <w:rPr>
                <w:sz w:val="24"/>
                <w:szCs w:val="24"/>
              </w:rPr>
              <w:tab/>
              <w:t>«..</w:t>
            </w:r>
            <w:r w:rsidR="00A0642F">
              <w:rPr>
                <w:sz w:val="24"/>
                <w:szCs w:val="24"/>
              </w:rPr>
              <w:t>,,,,,,,,</w:t>
            </w:r>
            <w:r>
              <w:rPr>
                <w:sz w:val="24"/>
                <w:szCs w:val="24"/>
              </w:rPr>
              <w:t>.»</w:t>
            </w:r>
          </w:p>
          <w:p w:rsidR="00142077" w:rsidRDefault="0035143F">
            <w:pPr>
              <w:pStyle w:val="a5"/>
              <w:shd w:val="clear" w:color="auto" w:fill="auto"/>
              <w:ind w:firstLine="0"/>
              <w:rPr>
                <w:sz w:val="24"/>
                <w:szCs w:val="24"/>
              </w:rPr>
            </w:pPr>
            <w:r>
              <w:rPr>
                <w:sz w:val="24"/>
                <w:szCs w:val="24"/>
              </w:rPr>
              <w:t>(далее - Программа).</w:t>
            </w:r>
          </w:p>
        </w:tc>
      </w:tr>
      <w:tr w:rsidR="00142077">
        <w:trPr>
          <w:trHeight w:hRule="exact" w:val="1392"/>
          <w:jc w:val="center"/>
        </w:trPr>
        <w:tc>
          <w:tcPr>
            <w:tcW w:w="238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Основание для разработки Программы</w:t>
            </w:r>
          </w:p>
        </w:tc>
        <w:tc>
          <w:tcPr>
            <w:tcW w:w="7810" w:type="dxa"/>
            <w:tcBorders>
              <w:top w:val="single" w:sz="4" w:space="0" w:color="auto"/>
              <w:left w:val="single" w:sz="4" w:space="0" w:color="auto"/>
              <w:right w:val="single" w:sz="4" w:space="0" w:color="auto"/>
            </w:tcBorders>
            <w:shd w:val="clear" w:color="auto" w:fill="FFFFFF"/>
            <w:vAlign w:val="bottom"/>
          </w:tcPr>
          <w:p w:rsidR="00142077" w:rsidRDefault="0035143F" w:rsidP="00A0642F">
            <w:pPr>
              <w:pStyle w:val="a5"/>
              <w:shd w:val="clear" w:color="auto" w:fill="auto"/>
              <w:ind w:firstLine="0"/>
              <w:jc w:val="both"/>
              <w:rPr>
                <w:sz w:val="24"/>
                <w:szCs w:val="24"/>
              </w:rPr>
            </w:pPr>
            <w:r>
              <w:rPr>
                <w:sz w:val="24"/>
                <w:szCs w:val="24"/>
              </w:rPr>
              <w:t xml:space="preserve">Бюджетный кодекс Российской Федерации, Федеральный закон от 6 октября 2003 года № 131-ФЗ «Об общих принципах организации местного самоуправления в Российской Федерации», Устав </w:t>
            </w:r>
            <w:r w:rsidR="00EB5678">
              <w:rPr>
                <w:sz w:val="24"/>
                <w:szCs w:val="24"/>
              </w:rPr>
              <w:t>городское поселение «Оловяннинское»</w:t>
            </w:r>
            <w:r>
              <w:rPr>
                <w:sz w:val="24"/>
                <w:szCs w:val="24"/>
              </w:rPr>
              <w:t>.</w:t>
            </w:r>
          </w:p>
        </w:tc>
      </w:tr>
      <w:tr w:rsidR="00142077">
        <w:trPr>
          <w:trHeight w:hRule="exact" w:val="562"/>
          <w:jc w:val="center"/>
        </w:trPr>
        <w:tc>
          <w:tcPr>
            <w:tcW w:w="238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4"/>
                <w:szCs w:val="24"/>
              </w:rPr>
            </w:pPr>
            <w:r>
              <w:rPr>
                <w:sz w:val="24"/>
                <w:szCs w:val="24"/>
              </w:rPr>
              <w:t>Муниципальный</w:t>
            </w:r>
          </w:p>
          <w:p w:rsidR="00142077" w:rsidRDefault="0035143F">
            <w:pPr>
              <w:pStyle w:val="a5"/>
              <w:shd w:val="clear" w:color="auto" w:fill="auto"/>
              <w:ind w:firstLine="0"/>
              <w:rPr>
                <w:sz w:val="24"/>
                <w:szCs w:val="24"/>
              </w:rPr>
            </w:pPr>
            <w:r>
              <w:rPr>
                <w:sz w:val="24"/>
                <w:szCs w:val="24"/>
              </w:rPr>
              <w:t>заказчик</w:t>
            </w:r>
          </w:p>
        </w:tc>
        <w:tc>
          <w:tcPr>
            <w:tcW w:w="7810" w:type="dxa"/>
            <w:tcBorders>
              <w:top w:val="single" w:sz="4" w:space="0" w:color="auto"/>
              <w:left w:val="single" w:sz="4" w:space="0" w:color="auto"/>
              <w:right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 xml:space="preserve">Администрация </w:t>
            </w:r>
            <w:r w:rsidR="00EB5678">
              <w:rPr>
                <w:sz w:val="24"/>
                <w:szCs w:val="24"/>
              </w:rPr>
              <w:t>городское поселение «Оловяннинское»</w:t>
            </w:r>
            <w:r>
              <w:rPr>
                <w:sz w:val="24"/>
                <w:szCs w:val="24"/>
              </w:rPr>
              <w:t>.</w:t>
            </w:r>
          </w:p>
        </w:tc>
      </w:tr>
      <w:tr w:rsidR="00142077">
        <w:trPr>
          <w:trHeight w:hRule="exact" w:val="288"/>
          <w:jc w:val="center"/>
        </w:trPr>
        <w:tc>
          <w:tcPr>
            <w:tcW w:w="238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4"/>
                <w:szCs w:val="24"/>
              </w:rPr>
            </w:pPr>
            <w:r>
              <w:rPr>
                <w:sz w:val="24"/>
                <w:szCs w:val="24"/>
              </w:rPr>
              <w:t>Куратор Программы</w:t>
            </w:r>
          </w:p>
        </w:tc>
        <w:tc>
          <w:tcPr>
            <w:tcW w:w="7810" w:type="dxa"/>
            <w:tcBorders>
              <w:top w:val="single" w:sz="4" w:space="0" w:color="auto"/>
              <w:left w:val="single" w:sz="4" w:space="0" w:color="auto"/>
              <w:right w:val="single" w:sz="4" w:space="0" w:color="auto"/>
            </w:tcBorders>
            <w:shd w:val="clear" w:color="auto" w:fill="FFFFFF"/>
            <w:vAlign w:val="bottom"/>
          </w:tcPr>
          <w:p w:rsidR="00142077" w:rsidRDefault="0032058C">
            <w:pPr>
              <w:pStyle w:val="a5"/>
              <w:shd w:val="clear" w:color="auto" w:fill="auto"/>
              <w:ind w:firstLine="0"/>
              <w:rPr>
                <w:sz w:val="24"/>
                <w:szCs w:val="24"/>
              </w:rPr>
            </w:pPr>
            <w:r>
              <w:rPr>
                <w:sz w:val="24"/>
                <w:szCs w:val="24"/>
              </w:rPr>
              <w:t xml:space="preserve"> Глава</w:t>
            </w:r>
            <w:r w:rsidR="0035143F">
              <w:rPr>
                <w:sz w:val="24"/>
                <w:szCs w:val="24"/>
              </w:rPr>
              <w:t xml:space="preserve"> администрации.</w:t>
            </w:r>
          </w:p>
        </w:tc>
      </w:tr>
      <w:tr w:rsidR="00142077">
        <w:trPr>
          <w:trHeight w:hRule="exact" w:val="562"/>
          <w:jc w:val="center"/>
        </w:trPr>
        <w:tc>
          <w:tcPr>
            <w:tcW w:w="238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4"/>
                <w:szCs w:val="24"/>
              </w:rPr>
            </w:pPr>
            <w:r>
              <w:rPr>
                <w:sz w:val="24"/>
                <w:szCs w:val="24"/>
              </w:rPr>
              <w:t>Разработчик Программы</w:t>
            </w:r>
          </w:p>
        </w:tc>
        <w:tc>
          <w:tcPr>
            <w:tcW w:w="7810" w:type="dxa"/>
            <w:tcBorders>
              <w:top w:val="single" w:sz="4" w:space="0" w:color="auto"/>
              <w:left w:val="single" w:sz="4" w:space="0" w:color="auto"/>
              <w:right w:val="single" w:sz="4" w:space="0" w:color="auto"/>
            </w:tcBorders>
            <w:shd w:val="clear" w:color="auto" w:fill="FFFFFF"/>
            <w:vAlign w:val="bottom"/>
          </w:tcPr>
          <w:p w:rsidR="00142077" w:rsidRDefault="0032058C">
            <w:pPr>
              <w:pStyle w:val="a5"/>
              <w:shd w:val="clear" w:color="auto" w:fill="auto"/>
              <w:ind w:firstLine="0"/>
              <w:rPr>
                <w:sz w:val="24"/>
                <w:szCs w:val="24"/>
              </w:rPr>
            </w:pPr>
            <w:r>
              <w:rPr>
                <w:sz w:val="24"/>
                <w:szCs w:val="24"/>
              </w:rPr>
              <w:t>Специалисты</w:t>
            </w:r>
            <w:r w:rsidR="0035143F">
              <w:rPr>
                <w:sz w:val="24"/>
                <w:szCs w:val="24"/>
              </w:rPr>
              <w:t xml:space="preserve"> администрации </w:t>
            </w:r>
            <w:r w:rsidR="00EB5678">
              <w:rPr>
                <w:sz w:val="24"/>
                <w:szCs w:val="24"/>
              </w:rPr>
              <w:t>городское поселение «Оловяннинское»</w:t>
            </w:r>
            <w:r>
              <w:rPr>
                <w:sz w:val="24"/>
                <w:szCs w:val="24"/>
              </w:rPr>
              <w:t xml:space="preserve"> </w:t>
            </w:r>
          </w:p>
        </w:tc>
      </w:tr>
      <w:tr w:rsidR="00142077">
        <w:trPr>
          <w:trHeight w:hRule="exact" w:val="562"/>
          <w:jc w:val="center"/>
        </w:trPr>
        <w:tc>
          <w:tcPr>
            <w:tcW w:w="238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4"/>
                <w:szCs w:val="24"/>
              </w:rPr>
            </w:pPr>
            <w:r>
              <w:rPr>
                <w:sz w:val="24"/>
                <w:szCs w:val="24"/>
              </w:rPr>
              <w:t>Цель (цели)</w:t>
            </w:r>
          </w:p>
          <w:p w:rsidR="00142077" w:rsidRDefault="0035143F">
            <w:pPr>
              <w:pStyle w:val="a5"/>
              <w:shd w:val="clear" w:color="auto" w:fill="auto"/>
              <w:ind w:firstLine="0"/>
              <w:rPr>
                <w:sz w:val="24"/>
                <w:szCs w:val="24"/>
              </w:rPr>
            </w:pPr>
            <w:r>
              <w:rPr>
                <w:sz w:val="24"/>
                <w:szCs w:val="24"/>
              </w:rPr>
              <w:t>Программы</w:t>
            </w:r>
          </w:p>
        </w:tc>
        <w:tc>
          <w:tcPr>
            <w:tcW w:w="7810" w:type="dxa"/>
            <w:tcBorders>
              <w:top w:val="single" w:sz="4" w:space="0" w:color="auto"/>
              <w:left w:val="single" w:sz="4" w:space="0" w:color="auto"/>
              <w:right w:val="single" w:sz="4" w:space="0" w:color="auto"/>
            </w:tcBorders>
            <w:shd w:val="clear" w:color="auto" w:fill="FFFFFF"/>
            <w:vAlign w:val="bottom"/>
          </w:tcPr>
          <w:p w:rsidR="00142077" w:rsidRDefault="0035143F">
            <w:pPr>
              <w:pStyle w:val="a5"/>
              <w:shd w:val="clear" w:color="auto" w:fill="auto"/>
              <w:ind w:firstLine="0"/>
              <w:rPr>
                <w:sz w:val="24"/>
                <w:szCs w:val="24"/>
              </w:rPr>
            </w:pPr>
            <w:r>
              <w:rPr>
                <w:sz w:val="24"/>
                <w:szCs w:val="24"/>
              </w:rPr>
              <w:t>Цель № 1 Цель № 2.</w:t>
            </w:r>
          </w:p>
        </w:tc>
      </w:tr>
      <w:tr w:rsidR="00142077">
        <w:trPr>
          <w:trHeight w:hRule="exact" w:val="682"/>
          <w:jc w:val="center"/>
        </w:trPr>
        <w:tc>
          <w:tcPr>
            <w:tcW w:w="238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Задачи Программы</w:t>
            </w:r>
          </w:p>
        </w:tc>
        <w:tc>
          <w:tcPr>
            <w:tcW w:w="7810" w:type="dxa"/>
            <w:tcBorders>
              <w:top w:val="single" w:sz="4" w:space="0" w:color="auto"/>
              <w:left w:val="single" w:sz="4" w:space="0" w:color="auto"/>
              <w:right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Задача № 1 Задача № 2.</w:t>
            </w:r>
          </w:p>
        </w:tc>
      </w:tr>
      <w:tr w:rsidR="00142077">
        <w:trPr>
          <w:trHeight w:hRule="exact" w:val="898"/>
          <w:jc w:val="center"/>
        </w:trPr>
        <w:tc>
          <w:tcPr>
            <w:tcW w:w="238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Сроки реализации</w:t>
            </w:r>
          </w:p>
          <w:p w:rsidR="00142077" w:rsidRDefault="0035143F">
            <w:pPr>
              <w:pStyle w:val="a5"/>
              <w:shd w:val="clear" w:color="auto" w:fill="auto"/>
              <w:spacing w:line="233" w:lineRule="auto"/>
              <w:ind w:firstLine="0"/>
              <w:rPr>
                <w:sz w:val="24"/>
                <w:szCs w:val="24"/>
              </w:rPr>
            </w:pPr>
            <w:r>
              <w:rPr>
                <w:sz w:val="24"/>
                <w:szCs w:val="24"/>
              </w:rPr>
              <w:t>Программы</w:t>
            </w:r>
          </w:p>
        </w:tc>
        <w:tc>
          <w:tcPr>
            <w:tcW w:w="7810" w:type="dxa"/>
            <w:tcBorders>
              <w:top w:val="single" w:sz="4" w:space="0" w:color="auto"/>
              <w:left w:val="single" w:sz="4" w:space="0" w:color="auto"/>
              <w:right w:val="single" w:sz="4" w:space="0" w:color="auto"/>
            </w:tcBorders>
            <w:shd w:val="clear" w:color="auto" w:fill="FFFFFF"/>
            <w:vAlign w:val="bottom"/>
          </w:tcPr>
          <w:p w:rsidR="00142077" w:rsidRDefault="0035143F">
            <w:pPr>
              <w:pStyle w:val="a5"/>
              <w:shd w:val="clear" w:color="auto" w:fill="auto"/>
              <w:ind w:firstLine="0"/>
              <w:rPr>
                <w:sz w:val="24"/>
                <w:szCs w:val="24"/>
              </w:rPr>
            </w:pPr>
            <w:r>
              <w:rPr>
                <w:sz w:val="24"/>
                <w:szCs w:val="24"/>
              </w:rPr>
              <w:t xml:space="preserve">Этап </w:t>
            </w:r>
            <w:r>
              <w:rPr>
                <w:sz w:val="24"/>
                <w:szCs w:val="24"/>
                <w:lang w:val="en-US" w:eastAsia="en-US" w:bidi="en-US"/>
              </w:rPr>
              <w:t>I</w:t>
            </w:r>
            <w:r w:rsidRPr="000C289A">
              <w:rPr>
                <w:sz w:val="24"/>
                <w:szCs w:val="24"/>
                <w:lang w:eastAsia="en-US" w:bidi="en-US"/>
              </w:rPr>
              <w:t xml:space="preserve">: </w:t>
            </w:r>
            <w:r>
              <w:rPr>
                <w:sz w:val="24"/>
                <w:szCs w:val="24"/>
              </w:rPr>
              <w:t>---год</w:t>
            </w:r>
          </w:p>
          <w:p w:rsidR="00142077" w:rsidRDefault="0035143F">
            <w:pPr>
              <w:pStyle w:val="a5"/>
              <w:shd w:val="clear" w:color="auto" w:fill="auto"/>
              <w:ind w:firstLine="0"/>
              <w:rPr>
                <w:sz w:val="24"/>
                <w:szCs w:val="24"/>
              </w:rPr>
            </w:pPr>
            <w:r>
              <w:rPr>
                <w:sz w:val="24"/>
                <w:szCs w:val="24"/>
              </w:rPr>
              <w:t xml:space="preserve">Этап </w:t>
            </w:r>
            <w:r>
              <w:rPr>
                <w:sz w:val="24"/>
                <w:szCs w:val="24"/>
                <w:lang w:val="en-US" w:eastAsia="en-US" w:bidi="en-US"/>
              </w:rPr>
              <w:t>II</w:t>
            </w:r>
            <w:r w:rsidRPr="000C289A">
              <w:rPr>
                <w:sz w:val="24"/>
                <w:szCs w:val="24"/>
                <w:lang w:eastAsia="en-US" w:bidi="en-US"/>
              </w:rPr>
              <w:t xml:space="preserve">: </w:t>
            </w:r>
            <w:r>
              <w:rPr>
                <w:sz w:val="24"/>
                <w:szCs w:val="24"/>
              </w:rPr>
              <w:t>---год</w:t>
            </w:r>
          </w:p>
          <w:p w:rsidR="00142077" w:rsidRDefault="0035143F">
            <w:pPr>
              <w:pStyle w:val="a5"/>
              <w:shd w:val="clear" w:color="auto" w:fill="auto"/>
              <w:ind w:firstLine="0"/>
              <w:rPr>
                <w:sz w:val="24"/>
                <w:szCs w:val="24"/>
              </w:rPr>
            </w:pPr>
            <w:r>
              <w:rPr>
                <w:sz w:val="24"/>
                <w:szCs w:val="24"/>
              </w:rPr>
              <w:t xml:space="preserve">Этап </w:t>
            </w:r>
            <w:r>
              <w:rPr>
                <w:sz w:val="24"/>
                <w:szCs w:val="24"/>
                <w:lang w:val="en-US" w:eastAsia="en-US" w:bidi="en-US"/>
              </w:rPr>
              <w:t xml:space="preserve">III: </w:t>
            </w:r>
            <w:r>
              <w:rPr>
                <w:sz w:val="24"/>
                <w:szCs w:val="24"/>
              </w:rPr>
              <w:t>---год</w:t>
            </w:r>
          </w:p>
        </w:tc>
      </w:tr>
      <w:tr w:rsidR="00142077">
        <w:trPr>
          <w:trHeight w:hRule="exact" w:val="1114"/>
          <w:jc w:val="center"/>
        </w:trPr>
        <w:tc>
          <w:tcPr>
            <w:tcW w:w="238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Исполнители Программы</w:t>
            </w:r>
          </w:p>
        </w:tc>
        <w:tc>
          <w:tcPr>
            <w:tcW w:w="7810" w:type="dxa"/>
            <w:tcBorders>
              <w:top w:val="single" w:sz="4" w:space="0" w:color="auto"/>
              <w:left w:val="single" w:sz="4" w:space="0" w:color="auto"/>
              <w:right w:val="single" w:sz="4" w:space="0" w:color="auto"/>
            </w:tcBorders>
            <w:shd w:val="clear" w:color="auto" w:fill="FFFFFF"/>
            <w:vAlign w:val="bottom"/>
          </w:tcPr>
          <w:p w:rsidR="00142077" w:rsidRDefault="0032058C">
            <w:pPr>
              <w:pStyle w:val="a5"/>
              <w:shd w:val="clear" w:color="auto" w:fill="auto"/>
              <w:ind w:firstLine="0"/>
              <w:jc w:val="both"/>
              <w:rPr>
                <w:sz w:val="24"/>
                <w:szCs w:val="24"/>
              </w:rPr>
            </w:pPr>
            <w:r>
              <w:rPr>
                <w:sz w:val="24"/>
                <w:szCs w:val="24"/>
              </w:rPr>
              <w:t xml:space="preserve"> Администрация</w:t>
            </w:r>
            <w:r w:rsidR="0035143F">
              <w:rPr>
                <w:sz w:val="24"/>
                <w:szCs w:val="24"/>
              </w:rPr>
              <w:t xml:space="preserve"> </w:t>
            </w:r>
            <w:r w:rsidR="00EB5678">
              <w:rPr>
                <w:sz w:val="24"/>
                <w:szCs w:val="24"/>
              </w:rPr>
              <w:t>городское поселение «Оловяннинское</w:t>
            </w:r>
            <w:r>
              <w:rPr>
                <w:sz w:val="24"/>
                <w:szCs w:val="24"/>
              </w:rPr>
              <w:t>»,</w:t>
            </w:r>
            <w:r w:rsidR="0035143F">
              <w:rPr>
                <w:sz w:val="24"/>
                <w:szCs w:val="24"/>
              </w:rPr>
              <w:t xml:space="preserve"> и организации, отбираемые в порядке, установленном законодательством о размещении заказов на поставки товаров, выполнение работ, оказание услуг для муниципальных нужд.</w:t>
            </w:r>
          </w:p>
        </w:tc>
      </w:tr>
      <w:tr w:rsidR="00142077">
        <w:trPr>
          <w:trHeight w:hRule="exact" w:val="1901"/>
          <w:jc w:val="center"/>
        </w:trPr>
        <w:tc>
          <w:tcPr>
            <w:tcW w:w="238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Объемы и источники финансирования Программы</w:t>
            </w:r>
          </w:p>
        </w:tc>
        <w:tc>
          <w:tcPr>
            <w:tcW w:w="7810" w:type="dxa"/>
            <w:tcBorders>
              <w:top w:val="single" w:sz="4" w:space="0" w:color="auto"/>
              <w:left w:val="single" w:sz="4" w:space="0" w:color="auto"/>
              <w:right w:val="single" w:sz="4" w:space="0" w:color="auto"/>
            </w:tcBorders>
            <w:shd w:val="clear" w:color="auto" w:fill="FFFFFF"/>
          </w:tcPr>
          <w:p w:rsidR="00142077" w:rsidRDefault="0035143F" w:rsidP="000A24E2">
            <w:pPr>
              <w:pStyle w:val="a5"/>
              <w:shd w:val="clear" w:color="auto" w:fill="auto"/>
              <w:spacing w:line="0" w:lineRule="atLeast"/>
              <w:ind w:firstLine="0"/>
              <w:rPr>
                <w:sz w:val="24"/>
                <w:szCs w:val="24"/>
              </w:rPr>
            </w:pPr>
            <w:r>
              <w:rPr>
                <w:sz w:val="24"/>
                <w:szCs w:val="24"/>
              </w:rPr>
              <w:t xml:space="preserve">Общий объем средств бюджета </w:t>
            </w:r>
            <w:r w:rsidR="00EB5678">
              <w:rPr>
                <w:sz w:val="24"/>
                <w:szCs w:val="24"/>
              </w:rPr>
              <w:t>городское поселение «Оловяннинское»</w:t>
            </w:r>
            <w:r>
              <w:rPr>
                <w:sz w:val="24"/>
                <w:szCs w:val="24"/>
              </w:rPr>
              <w:t>, направляемых на реализацию мероприятий Программы, всего ___ тыс. руб.</w:t>
            </w:r>
          </w:p>
          <w:p w:rsidR="00142077" w:rsidRDefault="0035143F" w:rsidP="000A24E2">
            <w:pPr>
              <w:pStyle w:val="a5"/>
              <w:shd w:val="clear" w:color="auto" w:fill="auto"/>
              <w:spacing w:line="0" w:lineRule="atLeast"/>
              <w:ind w:firstLine="0"/>
              <w:rPr>
                <w:sz w:val="24"/>
                <w:szCs w:val="24"/>
              </w:rPr>
            </w:pPr>
            <w:r>
              <w:rPr>
                <w:sz w:val="24"/>
                <w:szCs w:val="24"/>
              </w:rPr>
              <w:t>В том числе по годам: очередной финансовый год - всего ___ тыс. рублей, из них: средства федерального бюджета - ___ тыс. рублей; средства местного бюджета - ___ тыс. рублей;</w:t>
            </w:r>
            <w:r w:rsidR="000A24E2">
              <w:rPr>
                <w:sz w:val="24"/>
                <w:szCs w:val="24"/>
              </w:rPr>
              <w:t xml:space="preserve"> </w:t>
            </w:r>
          </w:p>
        </w:tc>
      </w:tr>
      <w:tr w:rsidR="00142077">
        <w:trPr>
          <w:trHeight w:hRule="exact" w:val="1176"/>
          <w:jc w:val="center"/>
        </w:trPr>
        <w:tc>
          <w:tcPr>
            <w:tcW w:w="2381" w:type="dxa"/>
            <w:tcBorders>
              <w:left w:val="single" w:sz="4" w:space="0" w:color="auto"/>
            </w:tcBorders>
            <w:shd w:val="clear" w:color="auto" w:fill="FFFFFF"/>
          </w:tcPr>
          <w:p w:rsidR="00142077" w:rsidRDefault="00142077">
            <w:pPr>
              <w:rPr>
                <w:sz w:val="10"/>
                <w:szCs w:val="10"/>
              </w:rPr>
            </w:pPr>
          </w:p>
        </w:tc>
        <w:tc>
          <w:tcPr>
            <w:tcW w:w="7810" w:type="dxa"/>
            <w:tcBorders>
              <w:left w:val="single" w:sz="4" w:space="0" w:color="auto"/>
              <w:right w:val="single" w:sz="4" w:space="0" w:color="auto"/>
            </w:tcBorders>
            <w:shd w:val="clear" w:color="auto" w:fill="FFFFFF"/>
            <w:vAlign w:val="center"/>
          </w:tcPr>
          <w:p w:rsidR="00142077" w:rsidRDefault="0035143F" w:rsidP="000A24E2">
            <w:pPr>
              <w:pStyle w:val="a5"/>
              <w:shd w:val="clear" w:color="auto" w:fill="auto"/>
              <w:spacing w:line="0" w:lineRule="atLeast"/>
              <w:ind w:firstLine="0"/>
              <w:rPr>
                <w:sz w:val="24"/>
                <w:szCs w:val="24"/>
              </w:rPr>
            </w:pPr>
            <w:r>
              <w:rPr>
                <w:sz w:val="24"/>
                <w:szCs w:val="24"/>
              </w:rPr>
              <w:t>1- й год планового периода - ___ тыс. рублей, из них: средства федерального бюджета - ___ тыс. рублей; средства местного бюджета - ___ тыс. рублей;</w:t>
            </w:r>
          </w:p>
        </w:tc>
      </w:tr>
      <w:tr w:rsidR="00142077">
        <w:trPr>
          <w:trHeight w:hRule="exact" w:val="1008"/>
          <w:jc w:val="center"/>
        </w:trPr>
        <w:tc>
          <w:tcPr>
            <w:tcW w:w="2381" w:type="dxa"/>
            <w:tcBorders>
              <w:left w:val="single" w:sz="4" w:space="0" w:color="auto"/>
              <w:bottom w:val="single" w:sz="4" w:space="0" w:color="auto"/>
            </w:tcBorders>
            <w:shd w:val="clear" w:color="auto" w:fill="FFFFFF"/>
          </w:tcPr>
          <w:p w:rsidR="00142077" w:rsidRDefault="00142077">
            <w:pPr>
              <w:rPr>
                <w:sz w:val="10"/>
                <w:szCs w:val="10"/>
              </w:rPr>
            </w:pPr>
          </w:p>
        </w:tc>
        <w:tc>
          <w:tcPr>
            <w:tcW w:w="7810" w:type="dxa"/>
            <w:tcBorders>
              <w:left w:val="single" w:sz="4" w:space="0" w:color="auto"/>
              <w:bottom w:val="single" w:sz="4" w:space="0" w:color="auto"/>
              <w:right w:val="single" w:sz="4" w:space="0" w:color="auto"/>
            </w:tcBorders>
            <w:shd w:val="clear" w:color="auto" w:fill="FFFFFF"/>
            <w:vAlign w:val="bottom"/>
          </w:tcPr>
          <w:p w:rsidR="00142077" w:rsidRDefault="0035143F" w:rsidP="000A24E2">
            <w:pPr>
              <w:pStyle w:val="a5"/>
              <w:shd w:val="clear" w:color="auto" w:fill="auto"/>
              <w:tabs>
                <w:tab w:val="left" w:leader="underscore" w:pos="3451"/>
              </w:tabs>
              <w:spacing w:line="0" w:lineRule="atLeast"/>
              <w:ind w:firstLine="0"/>
              <w:rPr>
                <w:sz w:val="24"/>
                <w:szCs w:val="24"/>
              </w:rPr>
            </w:pPr>
            <w:r>
              <w:rPr>
                <w:sz w:val="24"/>
                <w:szCs w:val="24"/>
              </w:rPr>
              <w:t xml:space="preserve">2-й год планового периода - </w:t>
            </w:r>
            <w:r>
              <w:rPr>
                <w:sz w:val="24"/>
                <w:szCs w:val="24"/>
              </w:rPr>
              <w:tab/>
              <w:t xml:space="preserve"> тыс. рублей, из них:</w:t>
            </w:r>
          </w:p>
          <w:p w:rsidR="00142077" w:rsidRDefault="0035143F" w:rsidP="000A24E2">
            <w:pPr>
              <w:pStyle w:val="a5"/>
              <w:shd w:val="clear" w:color="auto" w:fill="auto"/>
              <w:tabs>
                <w:tab w:val="left" w:leader="underscore" w:pos="4037"/>
              </w:tabs>
              <w:spacing w:line="0" w:lineRule="atLeast"/>
              <w:ind w:firstLine="0"/>
              <w:rPr>
                <w:sz w:val="24"/>
                <w:szCs w:val="24"/>
              </w:rPr>
            </w:pPr>
            <w:r>
              <w:rPr>
                <w:sz w:val="24"/>
                <w:szCs w:val="24"/>
              </w:rPr>
              <w:t xml:space="preserve">средства федерального бюджета - </w:t>
            </w:r>
            <w:r>
              <w:rPr>
                <w:sz w:val="24"/>
                <w:szCs w:val="24"/>
              </w:rPr>
              <w:tab/>
              <w:t xml:space="preserve"> тыс. рублей;</w:t>
            </w:r>
          </w:p>
          <w:p w:rsidR="00142077" w:rsidRDefault="0035143F" w:rsidP="000A24E2">
            <w:pPr>
              <w:pStyle w:val="a5"/>
              <w:shd w:val="clear" w:color="auto" w:fill="auto"/>
              <w:tabs>
                <w:tab w:val="left" w:pos="3576"/>
              </w:tabs>
              <w:spacing w:line="0" w:lineRule="atLeast"/>
              <w:ind w:firstLine="0"/>
              <w:rPr>
                <w:sz w:val="24"/>
                <w:szCs w:val="24"/>
              </w:rPr>
            </w:pPr>
            <w:r>
              <w:rPr>
                <w:sz w:val="24"/>
                <w:szCs w:val="24"/>
              </w:rPr>
              <w:t>средства местного бюджета -</w:t>
            </w:r>
            <w:r>
              <w:rPr>
                <w:sz w:val="24"/>
                <w:szCs w:val="24"/>
              </w:rPr>
              <w:tab/>
              <w:t>тыс. рублей;</w:t>
            </w:r>
          </w:p>
        </w:tc>
      </w:tr>
    </w:tbl>
    <w:p w:rsidR="00142077" w:rsidRDefault="00142077" w:rsidP="00A0642F">
      <w:pPr>
        <w:spacing w:line="0" w:lineRule="atLeast"/>
        <w:sectPr w:rsidR="00142077" w:rsidSect="003F59BA">
          <w:pgSz w:w="11900" w:h="16840"/>
          <w:pgMar w:top="851" w:right="536" w:bottom="851" w:left="993" w:header="0" w:footer="6" w:gutter="0"/>
          <w:cols w:space="720"/>
          <w:noEndnote/>
          <w:docGrid w:linePitch="360"/>
        </w:sectPr>
      </w:pPr>
    </w:p>
    <w:p w:rsidR="00142077" w:rsidRPr="001173FD" w:rsidRDefault="0035143F" w:rsidP="00A0642F">
      <w:pPr>
        <w:pStyle w:val="1"/>
        <w:numPr>
          <w:ilvl w:val="0"/>
          <w:numId w:val="5"/>
        </w:numPr>
        <w:shd w:val="clear" w:color="auto" w:fill="auto"/>
        <w:tabs>
          <w:tab w:val="left" w:pos="411"/>
        </w:tabs>
        <w:spacing w:line="0" w:lineRule="atLeast"/>
        <w:ind w:firstLine="0"/>
        <w:jc w:val="both"/>
      </w:pPr>
      <w:r w:rsidRPr="001173FD">
        <w:rPr>
          <w:bCs/>
        </w:rPr>
        <w:lastRenderedPageBreak/>
        <w:t>Характеристика проблем и прогноз развития с учетом</w:t>
      </w:r>
      <w:r w:rsidRPr="001173FD">
        <w:rPr>
          <w:bCs/>
        </w:rPr>
        <w:br/>
        <w:t>реализации Программы</w:t>
      </w:r>
    </w:p>
    <w:p w:rsidR="00142077" w:rsidRPr="001173FD" w:rsidRDefault="0035143F" w:rsidP="00A0642F">
      <w:pPr>
        <w:pStyle w:val="1"/>
        <w:numPr>
          <w:ilvl w:val="0"/>
          <w:numId w:val="5"/>
        </w:numPr>
        <w:shd w:val="clear" w:color="auto" w:fill="auto"/>
        <w:tabs>
          <w:tab w:val="left" w:pos="411"/>
        </w:tabs>
        <w:spacing w:line="0" w:lineRule="atLeast"/>
        <w:ind w:firstLine="0"/>
        <w:jc w:val="both"/>
      </w:pPr>
      <w:r w:rsidRPr="001173FD">
        <w:rPr>
          <w:bCs/>
        </w:rPr>
        <w:t>Сведения о заказчике разработчике и исполнителях Программы</w:t>
      </w:r>
    </w:p>
    <w:p w:rsidR="00142077" w:rsidRPr="001173FD" w:rsidRDefault="0035143F" w:rsidP="00A0642F">
      <w:pPr>
        <w:pStyle w:val="1"/>
        <w:numPr>
          <w:ilvl w:val="0"/>
          <w:numId w:val="5"/>
        </w:numPr>
        <w:shd w:val="clear" w:color="auto" w:fill="auto"/>
        <w:tabs>
          <w:tab w:val="left" w:pos="416"/>
        </w:tabs>
        <w:spacing w:line="0" w:lineRule="atLeast"/>
        <w:ind w:firstLine="0"/>
        <w:jc w:val="both"/>
      </w:pPr>
      <w:r w:rsidRPr="001173FD">
        <w:rPr>
          <w:bCs/>
        </w:rPr>
        <w:t>Основные цели и задачи Программы</w:t>
      </w:r>
    </w:p>
    <w:p w:rsidR="00142077" w:rsidRPr="001173FD" w:rsidRDefault="0035143F" w:rsidP="00A0642F">
      <w:pPr>
        <w:pStyle w:val="1"/>
        <w:numPr>
          <w:ilvl w:val="0"/>
          <w:numId w:val="5"/>
        </w:numPr>
        <w:shd w:val="clear" w:color="auto" w:fill="auto"/>
        <w:tabs>
          <w:tab w:val="left" w:pos="416"/>
        </w:tabs>
        <w:spacing w:line="0" w:lineRule="atLeast"/>
        <w:ind w:firstLine="0"/>
        <w:jc w:val="both"/>
      </w:pPr>
      <w:r w:rsidRPr="001173FD">
        <w:rPr>
          <w:bCs/>
        </w:rPr>
        <w:t>Сроки реализации Программы</w:t>
      </w:r>
    </w:p>
    <w:p w:rsidR="00142077" w:rsidRPr="001173FD" w:rsidRDefault="0035143F" w:rsidP="00A0642F">
      <w:pPr>
        <w:pStyle w:val="1"/>
        <w:numPr>
          <w:ilvl w:val="0"/>
          <w:numId w:val="5"/>
        </w:numPr>
        <w:shd w:val="clear" w:color="auto" w:fill="auto"/>
        <w:tabs>
          <w:tab w:val="left" w:pos="411"/>
        </w:tabs>
        <w:spacing w:line="0" w:lineRule="atLeast"/>
        <w:ind w:firstLine="0"/>
        <w:jc w:val="both"/>
      </w:pPr>
      <w:r w:rsidRPr="001173FD">
        <w:rPr>
          <w:bCs/>
        </w:rPr>
        <w:t>Ресурсное обеспечение Программы</w:t>
      </w:r>
    </w:p>
    <w:p w:rsidR="00A0642F" w:rsidRPr="00A0642F" w:rsidRDefault="0035143F" w:rsidP="00A0642F">
      <w:pPr>
        <w:pStyle w:val="1"/>
        <w:numPr>
          <w:ilvl w:val="0"/>
          <w:numId w:val="5"/>
        </w:numPr>
        <w:shd w:val="clear" w:color="auto" w:fill="auto"/>
        <w:tabs>
          <w:tab w:val="left" w:pos="411"/>
        </w:tabs>
        <w:spacing w:line="0" w:lineRule="atLeast"/>
        <w:ind w:firstLine="0"/>
        <w:jc w:val="both"/>
      </w:pPr>
      <w:r w:rsidRPr="001173FD">
        <w:rPr>
          <w:bCs/>
        </w:rPr>
        <w:t>Организационный и экономические механизмы реализации Программы</w:t>
      </w:r>
    </w:p>
    <w:p w:rsidR="00142077" w:rsidRDefault="0035143F" w:rsidP="00A0642F">
      <w:pPr>
        <w:pStyle w:val="1"/>
        <w:numPr>
          <w:ilvl w:val="0"/>
          <w:numId w:val="5"/>
        </w:numPr>
        <w:shd w:val="clear" w:color="auto" w:fill="auto"/>
        <w:tabs>
          <w:tab w:val="left" w:pos="411"/>
        </w:tabs>
        <w:spacing w:line="0" w:lineRule="atLeast"/>
        <w:ind w:firstLine="0"/>
        <w:jc w:val="both"/>
      </w:pPr>
      <w:r w:rsidRPr="00A0642F">
        <w:t xml:space="preserve"> Ожидаемые результаты от реализации Программы</w:t>
      </w:r>
    </w:p>
    <w:p w:rsidR="00C329D7" w:rsidRPr="00A0642F" w:rsidRDefault="00C329D7" w:rsidP="00C329D7">
      <w:pPr>
        <w:pStyle w:val="1"/>
        <w:shd w:val="clear" w:color="auto" w:fill="auto"/>
        <w:tabs>
          <w:tab w:val="left" w:pos="411"/>
        </w:tabs>
        <w:spacing w:line="0" w:lineRule="atLeast"/>
        <w:ind w:firstLine="0"/>
        <w:jc w:val="both"/>
      </w:pPr>
    </w:p>
    <w:tbl>
      <w:tblPr>
        <w:tblOverlap w:val="never"/>
        <w:tblW w:w="0" w:type="auto"/>
        <w:jc w:val="center"/>
        <w:tblLayout w:type="fixed"/>
        <w:tblCellMar>
          <w:left w:w="10" w:type="dxa"/>
          <w:right w:w="10" w:type="dxa"/>
        </w:tblCellMar>
        <w:tblLook w:val="04A0" w:firstRow="1" w:lastRow="0" w:firstColumn="1" w:lastColumn="0" w:noHBand="0" w:noVBand="1"/>
      </w:tblPr>
      <w:tblGrid>
        <w:gridCol w:w="576"/>
        <w:gridCol w:w="4478"/>
        <w:gridCol w:w="1872"/>
        <w:gridCol w:w="1853"/>
        <w:gridCol w:w="1694"/>
      </w:tblGrid>
      <w:tr w:rsidR="00142077">
        <w:trPr>
          <w:trHeight w:hRule="exact" w:val="922"/>
          <w:jc w:val="center"/>
        </w:trPr>
        <w:tc>
          <w:tcPr>
            <w:tcW w:w="576"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4"/>
                <w:szCs w:val="24"/>
              </w:rPr>
            </w:pPr>
            <w:r>
              <w:rPr>
                <w:b/>
                <w:bCs/>
                <w:sz w:val="24"/>
                <w:szCs w:val="24"/>
              </w:rPr>
              <w:t>№ п/п</w:t>
            </w:r>
          </w:p>
        </w:tc>
        <w:tc>
          <w:tcPr>
            <w:tcW w:w="4478"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4"/>
                <w:szCs w:val="24"/>
              </w:rPr>
            </w:pPr>
            <w:r>
              <w:rPr>
                <w:b/>
                <w:bCs/>
                <w:sz w:val="24"/>
                <w:szCs w:val="24"/>
              </w:rPr>
              <w:t>Наименование показателей</w:t>
            </w:r>
          </w:p>
        </w:tc>
        <w:tc>
          <w:tcPr>
            <w:tcW w:w="1872"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4"/>
                <w:szCs w:val="24"/>
              </w:rPr>
            </w:pPr>
            <w:r>
              <w:rPr>
                <w:b/>
                <w:bCs/>
                <w:sz w:val="24"/>
                <w:szCs w:val="24"/>
              </w:rPr>
              <w:t>Единица измерения</w:t>
            </w:r>
          </w:p>
        </w:tc>
        <w:tc>
          <w:tcPr>
            <w:tcW w:w="1853"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4"/>
                <w:szCs w:val="24"/>
              </w:rPr>
            </w:pPr>
            <w:r>
              <w:rPr>
                <w:b/>
                <w:bCs/>
                <w:sz w:val="24"/>
                <w:szCs w:val="24"/>
              </w:rPr>
              <w:t>Базовое значение показателя</w:t>
            </w:r>
          </w:p>
        </w:tc>
        <w:tc>
          <w:tcPr>
            <w:tcW w:w="1694" w:type="dxa"/>
            <w:tcBorders>
              <w:top w:val="single" w:sz="4" w:space="0" w:color="auto"/>
              <w:left w:val="single" w:sz="4" w:space="0" w:color="auto"/>
              <w:right w:val="single" w:sz="4" w:space="0" w:color="auto"/>
            </w:tcBorders>
            <w:shd w:val="clear" w:color="auto" w:fill="FFFFFF"/>
            <w:vAlign w:val="bottom"/>
          </w:tcPr>
          <w:p w:rsidR="00142077" w:rsidRDefault="0035143F">
            <w:pPr>
              <w:pStyle w:val="a5"/>
              <w:shd w:val="clear" w:color="auto" w:fill="auto"/>
              <w:ind w:firstLine="0"/>
              <w:jc w:val="center"/>
              <w:rPr>
                <w:sz w:val="24"/>
                <w:szCs w:val="24"/>
              </w:rPr>
            </w:pPr>
            <w:r>
              <w:rPr>
                <w:b/>
                <w:bCs/>
                <w:sz w:val="24"/>
                <w:szCs w:val="24"/>
              </w:rPr>
              <w:t>Планируемое значение показателя</w:t>
            </w:r>
          </w:p>
        </w:tc>
      </w:tr>
      <w:tr w:rsidR="00142077">
        <w:trPr>
          <w:trHeight w:hRule="exact" w:val="504"/>
          <w:jc w:val="center"/>
        </w:trPr>
        <w:tc>
          <w:tcPr>
            <w:tcW w:w="576"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rPr>
                <w:sz w:val="24"/>
                <w:szCs w:val="24"/>
              </w:rPr>
            </w:pPr>
            <w:r>
              <w:rPr>
                <w:sz w:val="24"/>
                <w:szCs w:val="24"/>
              </w:rPr>
              <w:t>1.</w:t>
            </w:r>
          </w:p>
        </w:tc>
        <w:tc>
          <w:tcPr>
            <w:tcW w:w="4478" w:type="dxa"/>
            <w:tcBorders>
              <w:top w:val="single" w:sz="4" w:space="0" w:color="auto"/>
              <w:left w:val="single" w:sz="4" w:space="0" w:color="auto"/>
            </w:tcBorders>
            <w:shd w:val="clear" w:color="auto" w:fill="FFFFFF"/>
          </w:tcPr>
          <w:p w:rsidR="00142077" w:rsidRDefault="00142077">
            <w:pPr>
              <w:rPr>
                <w:sz w:val="10"/>
                <w:szCs w:val="10"/>
              </w:rPr>
            </w:pPr>
          </w:p>
        </w:tc>
        <w:tc>
          <w:tcPr>
            <w:tcW w:w="1872" w:type="dxa"/>
            <w:tcBorders>
              <w:top w:val="single" w:sz="4" w:space="0" w:color="auto"/>
              <w:left w:val="single" w:sz="4" w:space="0" w:color="auto"/>
            </w:tcBorders>
            <w:shd w:val="clear" w:color="auto" w:fill="FFFFFF"/>
          </w:tcPr>
          <w:p w:rsidR="00142077" w:rsidRDefault="00142077">
            <w:pPr>
              <w:rPr>
                <w:sz w:val="10"/>
                <w:szCs w:val="10"/>
              </w:rPr>
            </w:pPr>
          </w:p>
        </w:tc>
        <w:tc>
          <w:tcPr>
            <w:tcW w:w="1853" w:type="dxa"/>
            <w:tcBorders>
              <w:top w:val="single" w:sz="4" w:space="0" w:color="auto"/>
              <w:left w:val="single" w:sz="4" w:space="0" w:color="auto"/>
            </w:tcBorders>
            <w:shd w:val="clear" w:color="auto" w:fill="FFFFFF"/>
          </w:tcPr>
          <w:p w:rsidR="00142077" w:rsidRDefault="00142077">
            <w:pPr>
              <w:rPr>
                <w:sz w:val="10"/>
                <w:szCs w:val="10"/>
              </w:rPr>
            </w:pPr>
          </w:p>
        </w:tc>
        <w:tc>
          <w:tcPr>
            <w:tcW w:w="1694"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566"/>
          <w:jc w:val="center"/>
        </w:trPr>
        <w:tc>
          <w:tcPr>
            <w:tcW w:w="576"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rPr>
                <w:sz w:val="24"/>
                <w:szCs w:val="24"/>
              </w:rPr>
            </w:pPr>
            <w:r>
              <w:rPr>
                <w:sz w:val="24"/>
                <w:szCs w:val="24"/>
              </w:rPr>
              <w:t>2.</w:t>
            </w:r>
          </w:p>
        </w:tc>
        <w:tc>
          <w:tcPr>
            <w:tcW w:w="4478" w:type="dxa"/>
            <w:tcBorders>
              <w:top w:val="single" w:sz="4" w:space="0" w:color="auto"/>
              <w:left w:val="single" w:sz="4" w:space="0" w:color="auto"/>
            </w:tcBorders>
            <w:shd w:val="clear" w:color="auto" w:fill="FFFFFF"/>
          </w:tcPr>
          <w:p w:rsidR="00142077" w:rsidRDefault="00142077">
            <w:pPr>
              <w:rPr>
                <w:sz w:val="10"/>
                <w:szCs w:val="10"/>
              </w:rPr>
            </w:pPr>
          </w:p>
        </w:tc>
        <w:tc>
          <w:tcPr>
            <w:tcW w:w="1872" w:type="dxa"/>
            <w:tcBorders>
              <w:top w:val="single" w:sz="4" w:space="0" w:color="auto"/>
              <w:left w:val="single" w:sz="4" w:space="0" w:color="auto"/>
            </w:tcBorders>
            <w:shd w:val="clear" w:color="auto" w:fill="FFFFFF"/>
          </w:tcPr>
          <w:p w:rsidR="00142077" w:rsidRDefault="00142077">
            <w:pPr>
              <w:rPr>
                <w:sz w:val="10"/>
                <w:szCs w:val="10"/>
              </w:rPr>
            </w:pPr>
          </w:p>
        </w:tc>
        <w:tc>
          <w:tcPr>
            <w:tcW w:w="1853" w:type="dxa"/>
            <w:tcBorders>
              <w:top w:val="single" w:sz="4" w:space="0" w:color="auto"/>
              <w:left w:val="single" w:sz="4" w:space="0" w:color="auto"/>
            </w:tcBorders>
            <w:shd w:val="clear" w:color="auto" w:fill="FFFFFF"/>
          </w:tcPr>
          <w:p w:rsidR="00142077" w:rsidRDefault="00142077">
            <w:pPr>
              <w:rPr>
                <w:sz w:val="10"/>
                <w:szCs w:val="10"/>
              </w:rPr>
            </w:pPr>
          </w:p>
        </w:tc>
        <w:tc>
          <w:tcPr>
            <w:tcW w:w="1694"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581"/>
          <w:jc w:val="center"/>
        </w:trPr>
        <w:tc>
          <w:tcPr>
            <w:tcW w:w="576" w:type="dxa"/>
            <w:tcBorders>
              <w:top w:val="single" w:sz="4" w:space="0" w:color="auto"/>
              <w:left w:val="single" w:sz="4" w:space="0" w:color="auto"/>
              <w:bottom w:val="single" w:sz="4" w:space="0" w:color="auto"/>
            </w:tcBorders>
            <w:shd w:val="clear" w:color="auto" w:fill="FFFFFF"/>
          </w:tcPr>
          <w:p w:rsidR="00142077" w:rsidRDefault="0035143F">
            <w:pPr>
              <w:pStyle w:val="a5"/>
              <w:shd w:val="clear" w:color="auto" w:fill="auto"/>
              <w:ind w:firstLine="0"/>
              <w:rPr>
                <w:sz w:val="24"/>
                <w:szCs w:val="24"/>
              </w:rPr>
            </w:pPr>
            <w:r>
              <w:rPr>
                <w:sz w:val="24"/>
                <w:szCs w:val="24"/>
              </w:rPr>
              <w:t>3.</w:t>
            </w:r>
          </w:p>
        </w:tc>
        <w:tc>
          <w:tcPr>
            <w:tcW w:w="4478"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872"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853"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142077" w:rsidRDefault="00142077">
            <w:pPr>
              <w:rPr>
                <w:sz w:val="10"/>
                <w:szCs w:val="10"/>
              </w:rPr>
            </w:pPr>
          </w:p>
        </w:tc>
      </w:tr>
    </w:tbl>
    <w:p w:rsidR="00142077" w:rsidRDefault="00142077">
      <w:pPr>
        <w:spacing w:after="299" w:line="1" w:lineRule="exact"/>
      </w:pPr>
    </w:p>
    <w:p w:rsidR="00C329D7" w:rsidRDefault="00C329D7">
      <w:pPr>
        <w:pStyle w:val="a7"/>
        <w:shd w:val="clear" w:color="auto" w:fill="auto"/>
        <w:ind w:left="2813"/>
      </w:pPr>
    </w:p>
    <w:p w:rsidR="00142077" w:rsidRDefault="0035143F">
      <w:pPr>
        <w:pStyle w:val="a7"/>
        <w:shd w:val="clear" w:color="auto" w:fill="auto"/>
        <w:ind w:left="2813"/>
      </w:pPr>
      <w:r>
        <w:t>9. Показатели муниципальной программы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538"/>
        <w:gridCol w:w="1603"/>
        <w:gridCol w:w="1915"/>
        <w:gridCol w:w="1560"/>
        <w:gridCol w:w="806"/>
        <w:gridCol w:w="720"/>
        <w:gridCol w:w="715"/>
        <w:gridCol w:w="811"/>
        <w:gridCol w:w="1800"/>
      </w:tblGrid>
      <w:tr w:rsidR="00142077">
        <w:trPr>
          <w:trHeight w:hRule="exact" w:val="1027"/>
          <w:jc w:val="center"/>
        </w:trPr>
        <w:tc>
          <w:tcPr>
            <w:tcW w:w="538"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w:t>
            </w:r>
          </w:p>
        </w:tc>
        <w:tc>
          <w:tcPr>
            <w:tcW w:w="1603"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Мероприятия по</w:t>
            </w:r>
          </w:p>
        </w:tc>
        <w:tc>
          <w:tcPr>
            <w:tcW w:w="1915"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Источники</w:t>
            </w:r>
          </w:p>
        </w:tc>
        <w:tc>
          <w:tcPr>
            <w:tcW w:w="1560"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Срок</w:t>
            </w:r>
          </w:p>
        </w:tc>
        <w:tc>
          <w:tcPr>
            <w:tcW w:w="806"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Всего</w:t>
            </w:r>
          </w:p>
        </w:tc>
        <w:tc>
          <w:tcPr>
            <w:tcW w:w="2246" w:type="dxa"/>
            <w:gridSpan w:val="3"/>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Объем финансирования по годам</w:t>
            </w:r>
          </w:p>
        </w:tc>
        <w:tc>
          <w:tcPr>
            <w:tcW w:w="1800" w:type="dxa"/>
            <w:tcBorders>
              <w:top w:val="single" w:sz="4" w:space="0" w:color="auto"/>
              <w:left w:val="single" w:sz="4" w:space="0" w:color="auto"/>
              <w:righ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b/>
                <w:bCs/>
                <w:sz w:val="22"/>
                <w:szCs w:val="22"/>
              </w:rPr>
              <w:t>Ответственный</w:t>
            </w:r>
          </w:p>
          <w:p w:rsidR="00142077" w:rsidRDefault="0035143F">
            <w:pPr>
              <w:pStyle w:val="a5"/>
              <w:shd w:val="clear" w:color="auto" w:fill="auto"/>
              <w:ind w:firstLine="0"/>
              <w:jc w:val="center"/>
              <w:rPr>
                <w:sz w:val="22"/>
                <w:szCs w:val="22"/>
              </w:rPr>
            </w:pPr>
            <w:r>
              <w:rPr>
                <w:b/>
                <w:bCs/>
                <w:sz w:val="22"/>
                <w:szCs w:val="22"/>
              </w:rPr>
              <w:t>Исполнитель (структурное подразделение)</w:t>
            </w:r>
          </w:p>
        </w:tc>
      </w:tr>
      <w:tr w:rsidR="00142077">
        <w:trPr>
          <w:trHeight w:hRule="exact" w:val="773"/>
          <w:jc w:val="center"/>
        </w:trPr>
        <w:tc>
          <w:tcPr>
            <w:tcW w:w="538"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rPr>
                <w:sz w:val="22"/>
                <w:szCs w:val="22"/>
              </w:rPr>
            </w:pPr>
            <w:r>
              <w:rPr>
                <w:b/>
                <w:bCs/>
                <w:sz w:val="22"/>
                <w:szCs w:val="22"/>
              </w:rPr>
              <w:t>п/п</w:t>
            </w:r>
          </w:p>
        </w:tc>
        <w:tc>
          <w:tcPr>
            <w:tcW w:w="1603" w:type="dxa"/>
            <w:tcBorders>
              <w:top w:val="single" w:sz="4" w:space="0" w:color="auto"/>
              <w:left w:val="single" w:sz="4" w:space="0" w:color="auto"/>
            </w:tcBorders>
            <w:shd w:val="clear" w:color="auto" w:fill="FFFFFF"/>
            <w:vAlign w:val="bottom"/>
          </w:tcPr>
          <w:p w:rsidR="00142077" w:rsidRDefault="0035143F">
            <w:pPr>
              <w:pStyle w:val="a5"/>
              <w:shd w:val="clear" w:color="auto" w:fill="auto"/>
              <w:spacing w:line="233" w:lineRule="auto"/>
              <w:ind w:firstLine="0"/>
              <w:jc w:val="center"/>
              <w:rPr>
                <w:sz w:val="22"/>
                <w:szCs w:val="22"/>
              </w:rPr>
            </w:pPr>
            <w:r>
              <w:rPr>
                <w:b/>
                <w:bCs/>
                <w:sz w:val="22"/>
                <w:szCs w:val="22"/>
              </w:rPr>
              <w:t>реализации Программы</w:t>
            </w:r>
          </w:p>
        </w:tc>
        <w:tc>
          <w:tcPr>
            <w:tcW w:w="1915"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финансирования</w:t>
            </w:r>
          </w:p>
        </w:tc>
        <w:tc>
          <w:tcPr>
            <w:tcW w:w="1560"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b/>
                <w:bCs/>
                <w:sz w:val="22"/>
                <w:szCs w:val="22"/>
              </w:rPr>
              <w:t>Исполнения (год, квартал месяц)</w:t>
            </w:r>
          </w:p>
        </w:tc>
        <w:tc>
          <w:tcPr>
            <w:tcW w:w="806"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b/>
                <w:bCs/>
                <w:sz w:val="22"/>
                <w:szCs w:val="22"/>
              </w:rPr>
              <w:t>(тыс. руб.)</w:t>
            </w:r>
          </w:p>
        </w:tc>
        <w:tc>
          <w:tcPr>
            <w:tcW w:w="2246" w:type="dxa"/>
            <w:gridSpan w:val="3"/>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b/>
                <w:bCs/>
                <w:sz w:val="22"/>
                <w:szCs w:val="22"/>
              </w:rPr>
              <w:t>(тыс. руб.)</w:t>
            </w:r>
          </w:p>
        </w:tc>
        <w:tc>
          <w:tcPr>
            <w:tcW w:w="1800"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283"/>
          <w:jc w:val="center"/>
        </w:trPr>
        <w:tc>
          <w:tcPr>
            <w:tcW w:w="538" w:type="dxa"/>
            <w:tcBorders>
              <w:top w:val="single" w:sz="4" w:space="0" w:color="auto"/>
              <w:left w:val="single" w:sz="4" w:space="0" w:color="auto"/>
            </w:tcBorders>
            <w:shd w:val="clear" w:color="auto" w:fill="FFFFFF"/>
          </w:tcPr>
          <w:p w:rsidR="00142077" w:rsidRDefault="00142077">
            <w:pPr>
              <w:rPr>
                <w:sz w:val="10"/>
                <w:szCs w:val="10"/>
              </w:rPr>
            </w:pPr>
          </w:p>
        </w:tc>
        <w:tc>
          <w:tcPr>
            <w:tcW w:w="1603" w:type="dxa"/>
            <w:tcBorders>
              <w:top w:val="single" w:sz="4" w:space="0" w:color="auto"/>
              <w:left w:val="single" w:sz="4" w:space="0" w:color="auto"/>
            </w:tcBorders>
            <w:shd w:val="clear" w:color="auto" w:fill="FFFFFF"/>
          </w:tcPr>
          <w:p w:rsidR="00142077" w:rsidRDefault="00142077">
            <w:pPr>
              <w:rPr>
                <w:sz w:val="10"/>
                <w:szCs w:val="10"/>
              </w:rPr>
            </w:pPr>
          </w:p>
        </w:tc>
        <w:tc>
          <w:tcPr>
            <w:tcW w:w="1915"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806" w:type="dxa"/>
            <w:tcBorders>
              <w:top w:val="single" w:sz="4" w:space="0" w:color="auto"/>
              <w:left w:val="single" w:sz="4" w:space="0" w:color="auto"/>
            </w:tcBorders>
            <w:shd w:val="clear" w:color="auto" w:fill="FFFFFF"/>
          </w:tcPr>
          <w:p w:rsidR="00142077" w:rsidRDefault="00142077">
            <w:pPr>
              <w:rPr>
                <w:sz w:val="10"/>
                <w:szCs w:val="10"/>
              </w:rPr>
            </w:pPr>
          </w:p>
        </w:tc>
        <w:tc>
          <w:tcPr>
            <w:tcW w:w="720"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4"/>
                <w:szCs w:val="24"/>
              </w:rPr>
            </w:pPr>
            <w:r>
              <w:rPr>
                <w:b/>
                <w:bCs/>
                <w:sz w:val="24"/>
                <w:szCs w:val="24"/>
              </w:rPr>
              <w:t>20..</w:t>
            </w:r>
          </w:p>
        </w:tc>
        <w:tc>
          <w:tcPr>
            <w:tcW w:w="715"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4"/>
                <w:szCs w:val="24"/>
              </w:rPr>
            </w:pPr>
            <w:r>
              <w:rPr>
                <w:b/>
                <w:bCs/>
                <w:sz w:val="24"/>
                <w:szCs w:val="24"/>
              </w:rPr>
              <w:t>20..</w:t>
            </w:r>
          </w:p>
        </w:tc>
        <w:tc>
          <w:tcPr>
            <w:tcW w:w="81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4"/>
                <w:szCs w:val="24"/>
              </w:rPr>
            </w:pPr>
            <w:r>
              <w:rPr>
                <w:b/>
                <w:bCs/>
                <w:sz w:val="24"/>
                <w:szCs w:val="24"/>
              </w:rPr>
              <w:t>20..</w:t>
            </w:r>
          </w:p>
        </w:tc>
        <w:tc>
          <w:tcPr>
            <w:tcW w:w="1800"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331"/>
          <w:jc w:val="center"/>
        </w:trPr>
        <w:tc>
          <w:tcPr>
            <w:tcW w:w="538"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both"/>
              <w:rPr>
                <w:sz w:val="22"/>
                <w:szCs w:val="22"/>
              </w:rPr>
            </w:pPr>
            <w:r>
              <w:rPr>
                <w:sz w:val="22"/>
                <w:szCs w:val="22"/>
              </w:rPr>
              <w:t>1.</w:t>
            </w:r>
          </w:p>
        </w:tc>
        <w:tc>
          <w:tcPr>
            <w:tcW w:w="1603" w:type="dxa"/>
            <w:tcBorders>
              <w:top w:val="single" w:sz="4" w:space="0" w:color="auto"/>
              <w:left w:val="single" w:sz="4" w:space="0" w:color="auto"/>
            </w:tcBorders>
            <w:shd w:val="clear" w:color="auto" w:fill="FFFFFF"/>
          </w:tcPr>
          <w:p w:rsidR="00142077" w:rsidRDefault="00142077">
            <w:pPr>
              <w:rPr>
                <w:sz w:val="10"/>
                <w:szCs w:val="10"/>
              </w:rPr>
            </w:pPr>
          </w:p>
        </w:tc>
        <w:tc>
          <w:tcPr>
            <w:tcW w:w="1915"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806" w:type="dxa"/>
            <w:tcBorders>
              <w:top w:val="single" w:sz="4" w:space="0" w:color="auto"/>
              <w:left w:val="single" w:sz="4" w:space="0" w:color="auto"/>
            </w:tcBorders>
            <w:shd w:val="clear" w:color="auto" w:fill="FFFFFF"/>
          </w:tcPr>
          <w:p w:rsidR="00142077" w:rsidRDefault="00142077">
            <w:pPr>
              <w:rPr>
                <w:sz w:val="10"/>
                <w:szCs w:val="10"/>
              </w:rPr>
            </w:pPr>
          </w:p>
        </w:tc>
        <w:tc>
          <w:tcPr>
            <w:tcW w:w="720" w:type="dxa"/>
            <w:tcBorders>
              <w:top w:val="single" w:sz="4" w:space="0" w:color="auto"/>
              <w:left w:val="single" w:sz="4" w:space="0" w:color="auto"/>
            </w:tcBorders>
            <w:shd w:val="clear" w:color="auto" w:fill="FFFFFF"/>
          </w:tcPr>
          <w:p w:rsidR="00142077" w:rsidRDefault="00142077">
            <w:pPr>
              <w:rPr>
                <w:sz w:val="10"/>
                <w:szCs w:val="10"/>
              </w:rPr>
            </w:pPr>
          </w:p>
        </w:tc>
        <w:tc>
          <w:tcPr>
            <w:tcW w:w="715" w:type="dxa"/>
            <w:tcBorders>
              <w:top w:val="single" w:sz="4" w:space="0" w:color="auto"/>
              <w:left w:val="single" w:sz="4" w:space="0" w:color="auto"/>
            </w:tcBorders>
            <w:shd w:val="clear" w:color="auto" w:fill="FFFFFF"/>
          </w:tcPr>
          <w:p w:rsidR="00142077" w:rsidRDefault="00142077">
            <w:pPr>
              <w:rPr>
                <w:sz w:val="10"/>
                <w:szCs w:val="10"/>
              </w:rPr>
            </w:pPr>
          </w:p>
        </w:tc>
        <w:tc>
          <w:tcPr>
            <w:tcW w:w="811" w:type="dxa"/>
            <w:tcBorders>
              <w:top w:val="single" w:sz="4" w:space="0" w:color="auto"/>
              <w:left w:val="single" w:sz="4" w:space="0" w:color="auto"/>
            </w:tcBorders>
            <w:shd w:val="clear" w:color="auto" w:fill="FFFFFF"/>
          </w:tcPr>
          <w:p w:rsidR="00142077" w:rsidRDefault="00142077">
            <w:pPr>
              <w:rPr>
                <w:sz w:val="10"/>
                <w:szCs w:val="10"/>
              </w:rPr>
            </w:pPr>
          </w:p>
        </w:tc>
        <w:tc>
          <w:tcPr>
            <w:tcW w:w="1800"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326"/>
          <w:jc w:val="center"/>
        </w:trPr>
        <w:tc>
          <w:tcPr>
            <w:tcW w:w="538"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both"/>
              <w:rPr>
                <w:sz w:val="22"/>
                <w:szCs w:val="22"/>
              </w:rPr>
            </w:pPr>
            <w:r>
              <w:rPr>
                <w:sz w:val="22"/>
                <w:szCs w:val="22"/>
              </w:rPr>
              <w:t>2.</w:t>
            </w:r>
          </w:p>
        </w:tc>
        <w:tc>
          <w:tcPr>
            <w:tcW w:w="1603" w:type="dxa"/>
            <w:tcBorders>
              <w:top w:val="single" w:sz="4" w:space="0" w:color="auto"/>
              <w:left w:val="single" w:sz="4" w:space="0" w:color="auto"/>
            </w:tcBorders>
            <w:shd w:val="clear" w:color="auto" w:fill="FFFFFF"/>
          </w:tcPr>
          <w:p w:rsidR="00142077" w:rsidRDefault="00142077">
            <w:pPr>
              <w:rPr>
                <w:sz w:val="10"/>
                <w:szCs w:val="10"/>
              </w:rPr>
            </w:pPr>
          </w:p>
        </w:tc>
        <w:tc>
          <w:tcPr>
            <w:tcW w:w="1915"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806" w:type="dxa"/>
            <w:tcBorders>
              <w:top w:val="single" w:sz="4" w:space="0" w:color="auto"/>
              <w:left w:val="single" w:sz="4" w:space="0" w:color="auto"/>
            </w:tcBorders>
            <w:shd w:val="clear" w:color="auto" w:fill="FFFFFF"/>
          </w:tcPr>
          <w:p w:rsidR="00142077" w:rsidRDefault="00142077">
            <w:pPr>
              <w:rPr>
                <w:sz w:val="10"/>
                <w:szCs w:val="10"/>
              </w:rPr>
            </w:pPr>
          </w:p>
        </w:tc>
        <w:tc>
          <w:tcPr>
            <w:tcW w:w="720" w:type="dxa"/>
            <w:tcBorders>
              <w:top w:val="single" w:sz="4" w:space="0" w:color="auto"/>
              <w:left w:val="single" w:sz="4" w:space="0" w:color="auto"/>
            </w:tcBorders>
            <w:shd w:val="clear" w:color="auto" w:fill="FFFFFF"/>
          </w:tcPr>
          <w:p w:rsidR="00142077" w:rsidRDefault="00142077">
            <w:pPr>
              <w:rPr>
                <w:sz w:val="10"/>
                <w:szCs w:val="10"/>
              </w:rPr>
            </w:pPr>
          </w:p>
        </w:tc>
        <w:tc>
          <w:tcPr>
            <w:tcW w:w="715" w:type="dxa"/>
            <w:tcBorders>
              <w:top w:val="single" w:sz="4" w:space="0" w:color="auto"/>
              <w:left w:val="single" w:sz="4" w:space="0" w:color="auto"/>
            </w:tcBorders>
            <w:shd w:val="clear" w:color="auto" w:fill="FFFFFF"/>
          </w:tcPr>
          <w:p w:rsidR="00142077" w:rsidRDefault="00142077">
            <w:pPr>
              <w:rPr>
                <w:sz w:val="10"/>
                <w:szCs w:val="10"/>
              </w:rPr>
            </w:pPr>
          </w:p>
        </w:tc>
        <w:tc>
          <w:tcPr>
            <w:tcW w:w="811" w:type="dxa"/>
            <w:tcBorders>
              <w:top w:val="single" w:sz="4" w:space="0" w:color="auto"/>
              <w:left w:val="single" w:sz="4" w:space="0" w:color="auto"/>
            </w:tcBorders>
            <w:shd w:val="clear" w:color="auto" w:fill="FFFFFF"/>
          </w:tcPr>
          <w:p w:rsidR="00142077" w:rsidRDefault="00142077">
            <w:pPr>
              <w:rPr>
                <w:sz w:val="10"/>
                <w:szCs w:val="10"/>
              </w:rPr>
            </w:pPr>
          </w:p>
        </w:tc>
        <w:tc>
          <w:tcPr>
            <w:tcW w:w="1800"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341"/>
          <w:jc w:val="center"/>
        </w:trPr>
        <w:tc>
          <w:tcPr>
            <w:tcW w:w="538" w:type="dxa"/>
            <w:tcBorders>
              <w:top w:val="single" w:sz="4" w:space="0" w:color="auto"/>
              <w:left w:val="single" w:sz="4" w:space="0" w:color="auto"/>
              <w:bottom w:val="single" w:sz="4" w:space="0" w:color="auto"/>
            </w:tcBorders>
            <w:shd w:val="clear" w:color="auto" w:fill="FFFFFF"/>
            <w:vAlign w:val="bottom"/>
          </w:tcPr>
          <w:p w:rsidR="00142077" w:rsidRDefault="0035143F">
            <w:pPr>
              <w:pStyle w:val="a5"/>
              <w:shd w:val="clear" w:color="auto" w:fill="auto"/>
              <w:ind w:firstLine="0"/>
              <w:jc w:val="both"/>
              <w:rPr>
                <w:sz w:val="22"/>
                <w:szCs w:val="22"/>
              </w:rPr>
            </w:pPr>
            <w:r>
              <w:rPr>
                <w:sz w:val="22"/>
                <w:szCs w:val="22"/>
              </w:rPr>
              <w:t>3.</w:t>
            </w:r>
          </w:p>
        </w:tc>
        <w:tc>
          <w:tcPr>
            <w:tcW w:w="1603"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915"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806"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720"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715"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811"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rsidR="00142077" w:rsidRDefault="00142077">
            <w:pPr>
              <w:rPr>
                <w:sz w:val="10"/>
                <w:szCs w:val="10"/>
              </w:rPr>
            </w:pPr>
          </w:p>
        </w:tc>
      </w:tr>
    </w:tbl>
    <w:p w:rsidR="00142077" w:rsidRDefault="00142077">
      <w:pPr>
        <w:sectPr w:rsidR="00142077" w:rsidSect="003F59BA">
          <w:pgSz w:w="11900" w:h="16840"/>
          <w:pgMar w:top="851" w:right="434" w:bottom="851" w:left="978" w:header="0" w:footer="6" w:gutter="0"/>
          <w:cols w:space="720"/>
          <w:noEndnote/>
          <w:docGrid w:linePitch="360"/>
        </w:sectPr>
      </w:pPr>
    </w:p>
    <w:p w:rsidR="00142077" w:rsidRDefault="0035143F">
      <w:pPr>
        <w:pStyle w:val="22"/>
        <w:keepNext/>
        <w:keepLines/>
        <w:shd w:val="clear" w:color="auto" w:fill="auto"/>
        <w:spacing w:before="340" w:after="0"/>
      </w:pPr>
      <w:bookmarkStart w:id="17" w:name="bookmark18"/>
      <w:bookmarkStart w:id="18" w:name="bookmark19"/>
      <w:r>
        <w:lastRenderedPageBreak/>
        <w:t>СВЕДЕНИЯ</w:t>
      </w:r>
      <w:bookmarkEnd w:id="17"/>
      <w:bookmarkEnd w:id="18"/>
    </w:p>
    <w:p w:rsidR="00142077" w:rsidRDefault="0035143F">
      <w:pPr>
        <w:pStyle w:val="1"/>
        <w:shd w:val="clear" w:color="auto" w:fill="auto"/>
        <w:spacing w:after="300"/>
        <w:ind w:firstLine="280"/>
        <w:jc w:val="both"/>
      </w:pPr>
      <w:r>
        <w:t>о выполнении, реализации муниципальной программы за первое полугодие ___ года</w:t>
      </w:r>
    </w:p>
    <w:p w:rsidR="00142077" w:rsidRDefault="0035143F">
      <w:pPr>
        <w:pStyle w:val="1"/>
        <w:pBdr>
          <w:top w:val="single" w:sz="4" w:space="0" w:color="auto"/>
        </w:pBdr>
        <w:shd w:val="clear" w:color="auto" w:fill="auto"/>
        <w:spacing w:after="300"/>
        <w:ind w:firstLine="0"/>
        <w:jc w:val="center"/>
      </w:pPr>
      <w:r>
        <w:t>(наименование муниципальной программы)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2126"/>
        <w:gridCol w:w="1843"/>
        <w:gridCol w:w="1277"/>
        <w:gridCol w:w="1699"/>
        <w:gridCol w:w="1560"/>
        <w:gridCol w:w="1426"/>
      </w:tblGrid>
      <w:tr w:rsidR="00142077">
        <w:trPr>
          <w:trHeight w:hRule="exact" w:val="1085"/>
          <w:jc w:val="center"/>
        </w:trPr>
        <w:tc>
          <w:tcPr>
            <w:tcW w:w="571" w:type="dxa"/>
            <w:vMerge w:val="restart"/>
            <w:tcBorders>
              <w:top w:val="single" w:sz="4" w:space="0" w:color="auto"/>
              <w:left w:val="single" w:sz="4" w:space="0" w:color="auto"/>
            </w:tcBorders>
            <w:shd w:val="clear" w:color="auto" w:fill="FFFFFF"/>
          </w:tcPr>
          <w:p w:rsidR="00142077" w:rsidRDefault="0035143F">
            <w:pPr>
              <w:pStyle w:val="a5"/>
              <w:shd w:val="clear" w:color="auto" w:fill="auto"/>
              <w:ind w:firstLine="0"/>
              <w:rPr>
                <w:sz w:val="22"/>
                <w:szCs w:val="22"/>
              </w:rPr>
            </w:pPr>
            <w:r>
              <w:rPr>
                <w:sz w:val="22"/>
                <w:szCs w:val="22"/>
              </w:rPr>
              <w:t>№</w:t>
            </w:r>
          </w:p>
          <w:p w:rsidR="00142077" w:rsidRDefault="0035143F">
            <w:pPr>
              <w:pStyle w:val="a5"/>
              <w:shd w:val="clear" w:color="auto" w:fill="auto"/>
              <w:ind w:firstLine="0"/>
              <w:rPr>
                <w:sz w:val="22"/>
                <w:szCs w:val="22"/>
              </w:rPr>
            </w:pPr>
            <w:r>
              <w:rPr>
                <w:sz w:val="22"/>
                <w:szCs w:val="22"/>
              </w:rPr>
              <w:t>п/п</w:t>
            </w:r>
          </w:p>
        </w:tc>
        <w:tc>
          <w:tcPr>
            <w:tcW w:w="2126" w:type="dxa"/>
            <w:vMerge w:val="restart"/>
            <w:tcBorders>
              <w:top w:val="single" w:sz="4" w:space="0" w:color="auto"/>
              <w:left w:val="single" w:sz="4" w:space="0" w:color="auto"/>
            </w:tcBorders>
            <w:shd w:val="clear" w:color="auto" w:fill="FFFFFF"/>
          </w:tcPr>
          <w:p w:rsidR="00142077" w:rsidRDefault="0035143F">
            <w:pPr>
              <w:pStyle w:val="a5"/>
              <w:shd w:val="clear" w:color="auto" w:fill="auto"/>
              <w:ind w:firstLine="0"/>
              <w:jc w:val="center"/>
              <w:rPr>
                <w:sz w:val="22"/>
                <w:szCs w:val="22"/>
              </w:rPr>
            </w:pPr>
            <w:r>
              <w:rPr>
                <w:sz w:val="22"/>
                <w:szCs w:val="22"/>
              </w:rPr>
              <w:t>Наименование мероприятия</w:t>
            </w:r>
          </w:p>
        </w:tc>
        <w:tc>
          <w:tcPr>
            <w:tcW w:w="1843" w:type="dxa"/>
            <w:vMerge w:val="restart"/>
            <w:tcBorders>
              <w:top w:val="single" w:sz="4" w:space="0" w:color="auto"/>
              <w:left w:val="single" w:sz="4" w:space="0" w:color="auto"/>
            </w:tcBorders>
            <w:shd w:val="clear" w:color="auto" w:fill="FFFFFF"/>
          </w:tcPr>
          <w:p w:rsidR="00142077" w:rsidRDefault="0035143F">
            <w:pPr>
              <w:pStyle w:val="a5"/>
              <w:shd w:val="clear" w:color="auto" w:fill="auto"/>
              <w:ind w:firstLine="0"/>
              <w:jc w:val="center"/>
              <w:rPr>
                <w:sz w:val="22"/>
                <w:szCs w:val="22"/>
              </w:rPr>
            </w:pPr>
            <w:r>
              <w:rPr>
                <w:sz w:val="22"/>
                <w:szCs w:val="22"/>
              </w:rPr>
              <w:t>Ответственный за выполнение комплекса мероприятий</w:t>
            </w:r>
          </w:p>
        </w:tc>
        <w:tc>
          <w:tcPr>
            <w:tcW w:w="1277" w:type="dxa"/>
            <w:vMerge w:val="restart"/>
            <w:tcBorders>
              <w:top w:val="single" w:sz="4" w:space="0" w:color="auto"/>
              <w:left w:val="single" w:sz="4" w:space="0" w:color="auto"/>
            </w:tcBorders>
            <w:shd w:val="clear" w:color="auto" w:fill="FFFFFF"/>
          </w:tcPr>
          <w:p w:rsidR="00142077" w:rsidRDefault="0035143F">
            <w:pPr>
              <w:pStyle w:val="a5"/>
              <w:shd w:val="clear" w:color="auto" w:fill="auto"/>
              <w:ind w:firstLine="0"/>
              <w:jc w:val="center"/>
              <w:rPr>
                <w:sz w:val="22"/>
                <w:szCs w:val="22"/>
              </w:rPr>
            </w:pPr>
            <w:r>
              <w:rPr>
                <w:sz w:val="22"/>
                <w:szCs w:val="22"/>
              </w:rPr>
              <w:t>Источник финансир ования</w:t>
            </w:r>
          </w:p>
          <w:p w:rsidR="00142077" w:rsidRDefault="0035143F">
            <w:pPr>
              <w:pStyle w:val="a5"/>
              <w:shd w:val="clear" w:color="auto" w:fill="auto"/>
              <w:ind w:firstLine="0"/>
              <w:jc w:val="center"/>
              <w:rPr>
                <w:sz w:val="22"/>
                <w:szCs w:val="22"/>
              </w:rPr>
            </w:pPr>
            <w:r>
              <w:rPr>
                <w:sz w:val="22"/>
                <w:szCs w:val="22"/>
              </w:rPr>
              <w:t>(расшифр овать)</w:t>
            </w:r>
          </w:p>
        </w:tc>
        <w:tc>
          <w:tcPr>
            <w:tcW w:w="1699"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Объем финансирова ния (тыс. руб.)</w:t>
            </w:r>
          </w:p>
        </w:tc>
        <w:tc>
          <w:tcPr>
            <w:tcW w:w="1560"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Значение результата/ показателя реализации</w:t>
            </w:r>
          </w:p>
        </w:tc>
        <w:tc>
          <w:tcPr>
            <w:tcW w:w="1426" w:type="dxa"/>
            <w:vMerge w:val="restart"/>
            <w:tcBorders>
              <w:top w:val="single" w:sz="4" w:space="0" w:color="auto"/>
              <w:left w:val="single" w:sz="4" w:space="0" w:color="auto"/>
              <w:right w:val="single" w:sz="4" w:space="0" w:color="auto"/>
            </w:tcBorders>
            <w:shd w:val="clear" w:color="auto" w:fill="FFFFFF"/>
            <w:vAlign w:val="bottom"/>
          </w:tcPr>
          <w:p w:rsidR="00142077" w:rsidRDefault="0035143F">
            <w:pPr>
              <w:pStyle w:val="a5"/>
              <w:shd w:val="clear" w:color="auto" w:fill="auto"/>
              <w:spacing w:after="60"/>
              <w:ind w:firstLine="0"/>
              <w:jc w:val="center"/>
              <w:rPr>
                <w:sz w:val="22"/>
                <w:szCs w:val="22"/>
              </w:rPr>
            </w:pPr>
            <w:r>
              <w:rPr>
                <w:sz w:val="22"/>
                <w:szCs w:val="22"/>
              </w:rPr>
              <w:t>Примечани е (причины неосвоения/</w:t>
            </w:r>
          </w:p>
          <w:p w:rsidR="00142077" w:rsidRDefault="0035143F">
            <w:pPr>
              <w:pStyle w:val="a5"/>
              <w:shd w:val="clear" w:color="auto" w:fill="auto"/>
              <w:spacing w:line="228" w:lineRule="auto"/>
              <w:ind w:firstLine="0"/>
              <w:jc w:val="center"/>
              <w:rPr>
                <w:sz w:val="22"/>
                <w:szCs w:val="22"/>
              </w:rPr>
            </w:pPr>
            <w:r>
              <w:rPr>
                <w:sz w:val="20"/>
                <w:szCs w:val="20"/>
                <w:vertAlign w:val="superscript"/>
              </w:rPr>
              <w:t xml:space="preserve">, </w:t>
            </w:r>
            <w:r>
              <w:rPr>
                <w:sz w:val="22"/>
                <w:szCs w:val="22"/>
              </w:rPr>
              <w:t>недостижен ия)</w:t>
            </w:r>
          </w:p>
        </w:tc>
      </w:tr>
      <w:tr w:rsidR="00142077">
        <w:trPr>
          <w:trHeight w:hRule="exact" w:val="504"/>
          <w:jc w:val="center"/>
        </w:trPr>
        <w:tc>
          <w:tcPr>
            <w:tcW w:w="571" w:type="dxa"/>
            <w:vMerge/>
            <w:tcBorders>
              <w:left w:val="single" w:sz="4" w:space="0" w:color="auto"/>
            </w:tcBorders>
            <w:shd w:val="clear" w:color="auto" w:fill="FFFFFF"/>
          </w:tcPr>
          <w:p w:rsidR="00142077" w:rsidRDefault="00142077"/>
        </w:tc>
        <w:tc>
          <w:tcPr>
            <w:tcW w:w="2126" w:type="dxa"/>
            <w:vMerge/>
            <w:tcBorders>
              <w:left w:val="single" w:sz="4" w:space="0" w:color="auto"/>
            </w:tcBorders>
            <w:shd w:val="clear" w:color="auto" w:fill="FFFFFF"/>
          </w:tcPr>
          <w:p w:rsidR="00142077" w:rsidRDefault="00142077"/>
        </w:tc>
        <w:tc>
          <w:tcPr>
            <w:tcW w:w="1843" w:type="dxa"/>
            <w:vMerge/>
            <w:tcBorders>
              <w:left w:val="single" w:sz="4" w:space="0" w:color="auto"/>
            </w:tcBorders>
            <w:shd w:val="clear" w:color="auto" w:fill="FFFFFF"/>
          </w:tcPr>
          <w:p w:rsidR="00142077" w:rsidRDefault="00142077"/>
        </w:tc>
        <w:tc>
          <w:tcPr>
            <w:tcW w:w="1277" w:type="dxa"/>
            <w:vMerge/>
            <w:tcBorders>
              <w:left w:val="single" w:sz="4" w:space="0" w:color="auto"/>
            </w:tcBorders>
            <w:shd w:val="clear" w:color="auto" w:fill="FFFFFF"/>
          </w:tcPr>
          <w:p w:rsidR="00142077" w:rsidRDefault="00142077"/>
        </w:tc>
        <w:tc>
          <w:tcPr>
            <w:tcW w:w="1699"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на год</w:t>
            </w:r>
          </w:p>
        </w:tc>
        <w:tc>
          <w:tcPr>
            <w:tcW w:w="1560"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за 6 месяцев</w:t>
            </w:r>
          </w:p>
        </w:tc>
        <w:tc>
          <w:tcPr>
            <w:tcW w:w="1426" w:type="dxa"/>
            <w:vMerge/>
            <w:tcBorders>
              <w:left w:val="single" w:sz="4" w:space="0" w:color="auto"/>
              <w:right w:val="single" w:sz="4" w:space="0" w:color="auto"/>
            </w:tcBorders>
            <w:shd w:val="clear" w:color="auto" w:fill="FFFFFF"/>
            <w:vAlign w:val="bottom"/>
          </w:tcPr>
          <w:p w:rsidR="00142077" w:rsidRDefault="00142077"/>
        </w:tc>
      </w:tr>
      <w:tr w:rsidR="00142077">
        <w:trPr>
          <w:trHeight w:hRule="exact" w:val="317"/>
          <w:jc w:val="center"/>
        </w:trPr>
        <w:tc>
          <w:tcPr>
            <w:tcW w:w="57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240"/>
              <w:rPr>
                <w:sz w:val="22"/>
                <w:szCs w:val="22"/>
              </w:rPr>
            </w:pPr>
            <w:r>
              <w:rPr>
                <w:sz w:val="22"/>
                <w:szCs w:val="22"/>
              </w:rPr>
              <w:t>1</w:t>
            </w:r>
          </w:p>
        </w:tc>
        <w:tc>
          <w:tcPr>
            <w:tcW w:w="2126"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2</w:t>
            </w:r>
          </w:p>
        </w:tc>
        <w:tc>
          <w:tcPr>
            <w:tcW w:w="1843"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3</w:t>
            </w:r>
          </w:p>
        </w:tc>
        <w:tc>
          <w:tcPr>
            <w:tcW w:w="1277"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4</w:t>
            </w:r>
          </w:p>
        </w:tc>
        <w:tc>
          <w:tcPr>
            <w:tcW w:w="1699"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5</w:t>
            </w:r>
          </w:p>
        </w:tc>
        <w:tc>
          <w:tcPr>
            <w:tcW w:w="1560"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6</w:t>
            </w:r>
          </w:p>
        </w:tc>
        <w:tc>
          <w:tcPr>
            <w:tcW w:w="1426" w:type="dxa"/>
            <w:tcBorders>
              <w:top w:val="single" w:sz="4" w:space="0" w:color="auto"/>
              <w:left w:val="single" w:sz="4" w:space="0" w:color="auto"/>
              <w:righ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7</w:t>
            </w:r>
          </w:p>
        </w:tc>
      </w:tr>
      <w:tr w:rsidR="00142077">
        <w:trPr>
          <w:trHeight w:hRule="exact" w:val="576"/>
          <w:jc w:val="center"/>
        </w:trPr>
        <w:tc>
          <w:tcPr>
            <w:tcW w:w="571"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rPr>
                <w:sz w:val="22"/>
                <w:szCs w:val="22"/>
              </w:rPr>
            </w:pPr>
            <w:r>
              <w:rPr>
                <w:sz w:val="22"/>
                <w:szCs w:val="22"/>
              </w:rPr>
              <w:t>1.</w:t>
            </w:r>
          </w:p>
        </w:tc>
        <w:tc>
          <w:tcPr>
            <w:tcW w:w="2126"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2"/>
                <w:szCs w:val="22"/>
              </w:rPr>
            </w:pPr>
            <w:r>
              <w:rPr>
                <w:sz w:val="22"/>
                <w:szCs w:val="22"/>
              </w:rPr>
              <w:t>Мероприятие «Наименование.»</w:t>
            </w:r>
          </w:p>
        </w:tc>
        <w:tc>
          <w:tcPr>
            <w:tcW w:w="1843" w:type="dxa"/>
            <w:tcBorders>
              <w:top w:val="single" w:sz="4" w:space="0" w:color="auto"/>
              <w:left w:val="single" w:sz="4" w:space="0" w:color="auto"/>
            </w:tcBorders>
            <w:shd w:val="clear" w:color="auto" w:fill="FFFFFF"/>
          </w:tcPr>
          <w:p w:rsidR="00142077" w:rsidRDefault="00142077">
            <w:pPr>
              <w:rPr>
                <w:sz w:val="10"/>
                <w:szCs w:val="10"/>
              </w:rPr>
            </w:pPr>
          </w:p>
        </w:tc>
        <w:tc>
          <w:tcPr>
            <w:tcW w:w="1277" w:type="dxa"/>
            <w:tcBorders>
              <w:top w:val="single" w:sz="4" w:space="0" w:color="auto"/>
              <w:left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1426"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821"/>
          <w:jc w:val="center"/>
        </w:trPr>
        <w:tc>
          <w:tcPr>
            <w:tcW w:w="57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2"/>
                <w:szCs w:val="22"/>
              </w:rPr>
            </w:pPr>
            <w:r>
              <w:rPr>
                <w:sz w:val="22"/>
                <w:szCs w:val="22"/>
              </w:rPr>
              <w:t>1.1.</w:t>
            </w:r>
          </w:p>
        </w:tc>
        <w:tc>
          <w:tcPr>
            <w:tcW w:w="2126"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2"/>
                <w:szCs w:val="22"/>
              </w:rPr>
            </w:pPr>
            <w:r>
              <w:rPr>
                <w:sz w:val="22"/>
                <w:szCs w:val="22"/>
              </w:rPr>
              <w:t>Результат 1 (ед. изм. значения результата)</w:t>
            </w:r>
          </w:p>
        </w:tc>
        <w:tc>
          <w:tcPr>
            <w:tcW w:w="1843" w:type="dxa"/>
            <w:tcBorders>
              <w:top w:val="single" w:sz="4" w:space="0" w:color="auto"/>
              <w:left w:val="single" w:sz="4" w:space="0" w:color="auto"/>
            </w:tcBorders>
            <w:shd w:val="clear" w:color="auto" w:fill="FFFFFF"/>
          </w:tcPr>
          <w:p w:rsidR="00142077" w:rsidRDefault="00142077">
            <w:pPr>
              <w:rPr>
                <w:sz w:val="10"/>
                <w:szCs w:val="10"/>
              </w:rPr>
            </w:pPr>
          </w:p>
        </w:tc>
        <w:tc>
          <w:tcPr>
            <w:tcW w:w="1277" w:type="dxa"/>
            <w:tcBorders>
              <w:top w:val="single" w:sz="4" w:space="0" w:color="auto"/>
              <w:left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1426"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826"/>
          <w:jc w:val="center"/>
        </w:trPr>
        <w:tc>
          <w:tcPr>
            <w:tcW w:w="57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2"/>
                <w:szCs w:val="22"/>
              </w:rPr>
            </w:pPr>
            <w:r>
              <w:rPr>
                <w:sz w:val="22"/>
                <w:szCs w:val="22"/>
              </w:rPr>
              <w:t>1.2.</w:t>
            </w:r>
          </w:p>
        </w:tc>
        <w:tc>
          <w:tcPr>
            <w:tcW w:w="2126"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2"/>
                <w:szCs w:val="22"/>
              </w:rPr>
            </w:pPr>
            <w:r>
              <w:rPr>
                <w:sz w:val="22"/>
                <w:szCs w:val="22"/>
              </w:rPr>
              <w:t>Результат 2 (ед. изм. значения результата)</w:t>
            </w:r>
          </w:p>
        </w:tc>
        <w:tc>
          <w:tcPr>
            <w:tcW w:w="1843" w:type="dxa"/>
            <w:tcBorders>
              <w:top w:val="single" w:sz="4" w:space="0" w:color="auto"/>
              <w:left w:val="single" w:sz="4" w:space="0" w:color="auto"/>
            </w:tcBorders>
            <w:shd w:val="clear" w:color="auto" w:fill="FFFFFF"/>
          </w:tcPr>
          <w:p w:rsidR="00142077" w:rsidRDefault="00142077">
            <w:pPr>
              <w:rPr>
                <w:sz w:val="10"/>
                <w:szCs w:val="10"/>
              </w:rPr>
            </w:pPr>
          </w:p>
        </w:tc>
        <w:tc>
          <w:tcPr>
            <w:tcW w:w="1277" w:type="dxa"/>
            <w:tcBorders>
              <w:top w:val="single" w:sz="4" w:space="0" w:color="auto"/>
              <w:left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1426"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331"/>
          <w:jc w:val="center"/>
        </w:trPr>
        <w:tc>
          <w:tcPr>
            <w:tcW w:w="2697" w:type="dxa"/>
            <w:gridSpan w:val="2"/>
            <w:tcBorders>
              <w:top w:val="single" w:sz="4" w:space="0" w:color="auto"/>
              <w:left w:val="single" w:sz="4" w:space="0" w:color="auto"/>
              <w:bottom w:val="single" w:sz="4" w:space="0" w:color="auto"/>
            </w:tcBorders>
            <w:shd w:val="clear" w:color="auto" w:fill="FFFFFF"/>
            <w:vAlign w:val="bottom"/>
          </w:tcPr>
          <w:p w:rsidR="00142077" w:rsidRDefault="0035143F">
            <w:pPr>
              <w:pStyle w:val="a5"/>
              <w:shd w:val="clear" w:color="auto" w:fill="auto"/>
              <w:ind w:firstLine="0"/>
              <w:rPr>
                <w:sz w:val="22"/>
                <w:szCs w:val="22"/>
              </w:rPr>
            </w:pPr>
            <w:r>
              <w:rPr>
                <w:sz w:val="22"/>
                <w:szCs w:val="22"/>
              </w:rPr>
              <w:t>И т.д.</w:t>
            </w:r>
          </w:p>
        </w:tc>
        <w:tc>
          <w:tcPr>
            <w:tcW w:w="1843"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142077" w:rsidRDefault="00142077">
            <w:pPr>
              <w:rPr>
                <w:sz w:val="10"/>
                <w:szCs w:val="10"/>
              </w:rPr>
            </w:pPr>
          </w:p>
        </w:tc>
      </w:tr>
    </w:tbl>
    <w:p w:rsidR="00142077" w:rsidRDefault="0035143F">
      <w:pPr>
        <w:spacing w:line="1" w:lineRule="exact"/>
        <w:rPr>
          <w:sz w:val="2"/>
          <w:szCs w:val="2"/>
        </w:rPr>
      </w:pPr>
      <w:r>
        <w:br w:type="page"/>
      </w:r>
    </w:p>
    <w:p w:rsidR="00142077" w:rsidRDefault="0035143F">
      <w:pPr>
        <w:pStyle w:val="1"/>
        <w:shd w:val="clear" w:color="auto" w:fill="auto"/>
        <w:ind w:firstLine="0"/>
        <w:jc w:val="center"/>
      </w:pPr>
      <w:r>
        <w:lastRenderedPageBreak/>
        <w:t>СВЕДЕНИЯ</w:t>
      </w:r>
    </w:p>
    <w:p w:rsidR="00142077" w:rsidRDefault="0035143F">
      <w:pPr>
        <w:pStyle w:val="1"/>
        <w:shd w:val="clear" w:color="auto" w:fill="auto"/>
        <w:spacing w:after="300"/>
        <w:ind w:firstLine="0"/>
        <w:jc w:val="center"/>
      </w:pPr>
      <w:r>
        <w:t>о выполнении, реализации муниципальной программы за ___ год</w:t>
      </w:r>
      <w:r>
        <w:br/>
        <w:t>(наименование муниципальной программы)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1699"/>
        <w:gridCol w:w="1843"/>
        <w:gridCol w:w="1560"/>
        <w:gridCol w:w="1699"/>
        <w:gridCol w:w="1421"/>
        <w:gridCol w:w="1709"/>
      </w:tblGrid>
      <w:tr w:rsidR="00142077">
        <w:trPr>
          <w:trHeight w:hRule="exact" w:val="1080"/>
          <w:jc w:val="center"/>
        </w:trPr>
        <w:tc>
          <w:tcPr>
            <w:tcW w:w="571" w:type="dxa"/>
            <w:vMerge w:val="restart"/>
            <w:tcBorders>
              <w:top w:val="single" w:sz="4" w:space="0" w:color="auto"/>
              <w:left w:val="single" w:sz="4" w:space="0" w:color="auto"/>
            </w:tcBorders>
            <w:shd w:val="clear" w:color="auto" w:fill="FFFFFF"/>
          </w:tcPr>
          <w:p w:rsidR="00142077" w:rsidRDefault="0035143F">
            <w:pPr>
              <w:pStyle w:val="a5"/>
              <w:shd w:val="clear" w:color="auto" w:fill="auto"/>
              <w:ind w:firstLine="0"/>
              <w:rPr>
                <w:sz w:val="22"/>
                <w:szCs w:val="22"/>
              </w:rPr>
            </w:pPr>
            <w:r>
              <w:rPr>
                <w:sz w:val="22"/>
                <w:szCs w:val="22"/>
              </w:rPr>
              <w:t>№</w:t>
            </w:r>
          </w:p>
          <w:p w:rsidR="00142077" w:rsidRDefault="0035143F">
            <w:pPr>
              <w:pStyle w:val="a5"/>
              <w:shd w:val="clear" w:color="auto" w:fill="auto"/>
              <w:ind w:firstLine="0"/>
              <w:rPr>
                <w:sz w:val="22"/>
                <w:szCs w:val="22"/>
              </w:rPr>
            </w:pPr>
            <w:r>
              <w:rPr>
                <w:sz w:val="22"/>
                <w:szCs w:val="22"/>
              </w:rPr>
              <w:t>п/п</w:t>
            </w:r>
          </w:p>
        </w:tc>
        <w:tc>
          <w:tcPr>
            <w:tcW w:w="1699" w:type="dxa"/>
            <w:vMerge w:val="restart"/>
            <w:tcBorders>
              <w:top w:val="single" w:sz="4" w:space="0" w:color="auto"/>
              <w:left w:val="single" w:sz="4" w:space="0" w:color="auto"/>
            </w:tcBorders>
            <w:shd w:val="clear" w:color="auto" w:fill="FFFFFF"/>
          </w:tcPr>
          <w:p w:rsidR="00142077" w:rsidRDefault="0035143F">
            <w:pPr>
              <w:pStyle w:val="a5"/>
              <w:shd w:val="clear" w:color="auto" w:fill="auto"/>
              <w:ind w:left="220" w:hanging="220"/>
              <w:rPr>
                <w:sz w:val="22"/>
                <w:szCs w:val="22"/>
              </w:rPr>
            </w:pPr>
            <w:r>
              <w:rPr>
                <w:sz w:val="22"/>
                <w:szCs w:val="22"/>
              </w:rPr>
              <w:t>Наименование мероприятия</w:t>
            </w:r>
          </w:p>
        </w:tc>
        <w:tc>
          <w:tcPr>
            <w:tcW w:w="1843" w:type="dxa"/>
            <w:vMerge w:val="restart"/>
            <w:tcBorders>
              <w:top w:val="single" w:sz="4" w:space="0" w:color="auto"/>
              <w:left w:val="single" w:sz="4" w:space="0" w:color="auto"/>
            </w:tcBorders>
            <w:shd w:val="clear" w:color="auto" w:fill="FFFFFF"/>
          </w:tcPr>
          <w:p w:rsidR="00142077" w:rsidRDefault="0035143F">
            <w:pPr>
              <w:pStyle w:val="a5"/>
              <w:shd w:val="clear" w:color="auto" w:fill="auto"/>
              <w:ind w:firstLine="0"/>
              <w:jc w:val="center"/>
              <w:rPr>
                <w:sz w:val="22"/>
                <w:szCs w:val="22"/>
              </w:rPr>
            </w:pPr>
            <w:r>
              <w:rPr>
                <w:sz w:val="22"/>
                <w:szCs w:val="22"/>
              </w:rPr>
              <w:t>Ответственный за выполнение комплекса мероприятий</w:t>
            </w:r>
          </w:p>
        </w:tc>
        <w:tc>
          <w:tcPr>
            <w:tcW w:w="1560" w:type="dxa"/>
            <w:vMerge w:val="restart"/>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Источник финансирова -ния (расшифрова ть)</w:t>
            </w:r>
          </w:p>
        </w:tc>
        <w:tc>
          <w:tcPr>
            <w:tcW w:w="1699"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Объем финансирова</w:t>
            </w:r>
            <w:r>
              <w:rPr>
                <w:sz w:val="22"/>
                <w:szCs w:val="22"/>
              </w:rPr>
              <w:softHyphen/>
              <w:t>ния (тыс. руб.)</w:t>
            </w:r>
          </w:p>
        </w:tc>
        <w:tc>
          <w:tcPr>
            <w:tcW w:w="142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Значение результата/ показателя реализации</w:t>
            </w:r>
          </w:p>
        </w:tc>
        <w:tc>
          <w:tcPr>
            <w:tcW w:w="1709" w:type="dxa"/>
            <w:vMerge w:val="restart"/>
            <w:tcBorders>
              <w:top w:val="single" w:sz="4" w:space="0" w:color="auto"/>
              <w:left w:val="single" w:sz="4" w:space="0" w:color="auto"/>
              <w:right w:val="single" w:sz="4" w:space="0" w:color="auto"/>
            </w:tcBorders>
            <w:shd w:val="clear" w:color="auto" w:fill="FFFFFF"/>
          </w:tcPr>
          <w:p w:rsidR="00142077" w:rsidRDefault="0035143F">
            <w:pPr>
              <w:pStyle w:val="a5"/>
              <w:shd w:val="clear" w:color="auto" w:fill="auto"/>
              <w:ind w:firstLine="0"/>
              <w:jc w:val="center"/>
              <w:rPr>
                <w:sz w:val="22"/>
                <w:szCs w:val="22"/>
              </w:rPr>
            </w:pPr>
            <w:r>
              <w:rPr>
                <w:sz w:val="22"/>
                <w:szCs w:val="22"/>
              </w:rPr>
              <w:t>Примечание (причины неосвоения/, недостижения)</w:t>
            </w:r>
          </w:p>
        </w:tc>
      </w:tr>
      <w:tr w:rsidR="00142077">
        <w:trPr>
          <w:trHeight w:hRule="exact" w:val="322"/>
          <w:jc w:val="center"/>
        </w:trPr>
        <w:tc>
          <w:tcPr>
            <w:tcW w:w="571" w:type="dxa"/>
            <w:vMerge/>
            <w:tcBorders>
              <w:left w:val="single" w:sz="4" w:space="0" w:color="auto"/>
            </w:tcBorders>
            <w:shd w:val="clear" w:color="auto" w:fill="FFFFFF"/>
          </w:tcPr>
          <w:p w:rsidR="00142077" w:rsidRDefault="00142077"/>
        </w:tc>
        <w:tc>
          <w:tcPr>
            <w:tcW w:w="1699" w:type="dxa"/>
            <w:vMerge/>
            <w:tcBorders>
              <w:left w:val="single" w:sz="4" w:space="0" w:color="auto"/>
            </w:tcBorders>
            <w:shd w:val="clear" w:color="auto" w:fill="FFFFFF"/>
          </w:tcPr>
          <w:p w:rsidR="00142077" w:rsidRDefault="00142077"/>
        </w:tc>
        <w:tc>
          <w:tcPr>
            <w:tcW w:w="1843" w:type="dxa"/>
            <w:vMerge/>
            <w:tcBorders>
              <w:left w:val="single" w:sz="4" w:space="0" w:color="auto"/>
            </w:tcBorders>
            <w:shd w:val="clear" w:color="auto" w:fill="FFFFFF"/>
          </w:tcPr>
          <w:p w:rsidR="00142077" w:rsidRDefault="00142077"/>
        </w:tc>
        <w:tc>
          <w:tcPr>
            <w:tcW w:w="1560" w:type="dxa"/>
            <w:vMerge/>
            <w:tcBorders>
              <w:left w:val="single" w:sz="4" w:space="0" w:color="auto"/>
            </w:tcBorders>
            <w:shd w:val="clear" w:color="auto" w:fill="FFFFFF"/>
            <w:vAlign w:val="center"/>
          </w:tcPr>
          <w:p w:rsidR="00142077" w:rsidRDefault="00142077"/>
        </w:tc>
        <w:tc>
          <w:tcPr>
            <w:tcW w:w="1699"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на год</w:t>
            </w:r>
          </w:p>
        </w:tc>
        <w:tc>
          <w:tcPr>
            <w:tcW w:w="142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на год</w:t>
            </w:r>
          </w:p>
        </w:tc>
        <w:tc>
          <w:tcPr>
            <w:tcW w:w="1709" w:type="dxa"/>
            <w:vMerge/>
            <w:tcBorders>
              <w:left w:val="single" w:sz="4" w:space="0" w:color="auto"/>
              <w:right w:val="single" w:sz="4" w:space="0" w:color="auto"/>
            </w:tcBorders>
            <w:shd w:val="clear" w:color="auto" w:fill="FFFFFF"/>
          </w:tcPr>
          <w:p w:rsidR="00142077" w:rsidRDefault="00142077"/>
        </w:tc>
      </w:tr>
      <w:tr w:rsidR="00142077">
        <w:trPr>
          <w:trHeight w:hRule="exact" w:val="317"/>
          <w:jc w:val="center"/>
        </w:trPr>
        <w:tc>
          <w:tcPr>
            <w:tcW w:w="57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240"/>
              <w:rPr>
                <w:sz w:val="22"/>
                <w:szCs w:val="22"/>
              </w:rPr>
            </w:pPr>
            <w:r>
              <w:rPr>
                <w:sz w:val="22"/>
                <w:szCs w:val="22"/>
              </w:rPr>
              <w:t>1</w:t>
            </w:r>
          </w:p>
        </w:tc>
        <w:tc>
          <w:tcPr>
            <w:tcW w:w="1699"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2</w:t>
            </w:r>
          </w:p>
        </w:tc>
        <w:tc>
          <w:tcPr>
            <w:tcW w:w="1843"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3</w:t>
            </w:r>
          </w:p>
        </w:tc>
        <w:tc>
          <w:tcPr>
            <w:tcW w:w="1560"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4</w:t>
            </w:r>
          </w:p>
        </w:tc>
        <w:tc>
          <w:tcPr>
            <w:tcW w:w="1699" w:type="dxa"/>
            <w:tcBorders>
              <w:top w:val="single" w:sz="4" w:space="0" w:color="auto"/>
              <w:lef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5</w:t>
            </w:r>
          </w:p>
        </w:tc>
        <w:tc>
          <w:tcPr>
            <w:tcW w:w="1421"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jc w:val="center"/>
              <w:rPr>
                <w:sz w:val="22"/>
                <w:szCs w:val="22"/>
              </w:rPr>
            </w:pPr>
            <w:r>
              <w:rPr>
                <w:sz w:val="22"/>
                <w:szCs w:val="22"/>
              </w:rPr>
              <w:t>6</w:t>
            </w:r>
          </w:p>
        </w:tc>
        <w:tc>
          <w:tcPr>
            <w:tcW w:w="1709" w:type="dxa"/>
            <w:tcBorders>
              <w:top w:val="single" w:sz="4" w:space="0" w:color="auto"/>
              <w:left w:val="single" w:sz="4" w:space="0" w:color="auto"/>
              <w:right w:val="single" w:sz="4" w:space="0" w:color="auto"/>
            </w:tcBorders>
            <w:shd w:val="clear" w:color="auto" w:fill="FFFFFF"/>
            <w:vAlign w:val="center"/>
          </w:tcPr>
          <w:p w:rsidR="00142077" w:rsidRDefault="0035143F">
            <w:pPr>
              <w:pStyle w:val="a5"/>
              <w:shd w:val="clear" w:color="auto" w:fill="auto"/>
              <w:ind w:firstLine="0"/>
              <w:jc w:val="center"/>
              <w:rPr>
                <w:sz w:val="22"/>
                <w:szCs w:val="22"/>
              </w:rPr>
            </w:pPr>
            <w:r>
              <w:rPr>
                <w:sz w:val="22"/>
                <w:szCs w:val="22"/>
              </w:rPr>
              <w:t>7</w:t>
            </w:r>
          </w:p>
        </w:tc>
      </w:tr>
      <w:tr w:rsidR="00142077">
        <w:trPr>
          <w:trHeight w:hRule="exact" w:val="826"/>
          <w:jc w:val="center"/>
        </w:trPr>
        <w:tc>
          <w:tcPr>
            <w:tcW w:w="57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2"/>
                <w:szCs w:val="22"/>
              </w:rPr>
            </w:pPr>
            <w:r>
              <w:rPr>
                <w:sz w:val="22"/>
                <w:szCs w:val="22"/>
              </w:rPr>
              <w:t>1.</w:t>
            </w:r>
          </w:p>
        </w:tc>
        <w:tc>
          <w:tcPr>
            <w:tcW w:w="1699" w:type="dxa"/>
            <w:tcBorders>
              <w:top w:val="single" w:sz="4" w:space="0" w:color="auto"/>
              <w:left w:val="single" w:sz="4" w:space="0" w:color="auto"/>
            </w:tcBorders>
            <w:shd w:val="clear" w:color="auto" w:fill="FFFFFF"/>
            <w:vAlign w:val="bottom"/>
          </w:tcPr>
          <w:p w:rsidR="00142077" w:rsidRDefault="0035143F">
            <w:pPr>
              <w:pStyle w:val="a5"/>
              <w:shd w:val="clear" w:color="auto" w:fill="auto"/>
              <w:ind w:firstLine="0"/>
              <w:rPr>
                <w:sz w:val="22"/>
                <w:szCs w:val="22"/>
              </w:rPr>
            </w:pPr>
            <w:r>
              <w:rPr>
                <w:sz w:val="22"/>
                <w:szCs w:val="22"/>
              </w:rPr>
              <w:t>Мероприятие «Наименовани е.»</w:t>
            </w:r>
          </w:p>
        </w:tc>
        <w:tc>
          <w:tcPr>
            <w:tcW w:w="1843"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tcBorders>
            <w:shd w:val="clear" w:color="auto" w:fill="FFFFFF"/>
          </w:tcPr>
          <w:p w:rsidR="00142077" w:rsidRDefault="00142077">
            <w:pPr>
              <w:rPr>
                <w:sz w:val="10"/>
                <w:szCs w:val="10"/>
              </w:rPr>
            </w:pPr>
          </w:p>
        </w:tc>
        <w:tc>
          <w:tcPr>
            <w:tcW w:w="1421" w:type="dxa"/>
            <w:tcBorders>
              <w:top w:val="single" w:sz="4" w:space="0" w:color="auto"/>
              <w:left w:val="single" w:sz="4" w:space="0" w:color="auto"/>
            </w:tcBorders>
            <w:shd w:val="clear" w:color="auto" w:fill="FFFFFF"/>
          </w:tcPr>
          <w:p w:rsidR="00142077" w:rsidRDefault="00142077">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1080"/>
          <w:jc w:val="center"/>
        </w:trPr>
        <w:tc>
          <w:tcPr>
            <w:tcW w:w="57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2"/>
                <w:szCs w:val="22"/>
              </w:rPr>
            </w:pPr>
            <w:r>
              <w:rPr>
                <w:sz w:val="22"/>
                <w:szCs w:val="22"/>
              </w:rPr>
              <w:t>1.1.</w:t>
            </w:r>
          </w:p>
        </w:tc>
        <w:tc>
          <w:tcPr>
            <w:tcW w:w="1699" w:type="dxa"/>
            <w:tcBorders>
              <w:top w:val="single" w:sz="4" w:space="0" w:color="auto"/>
              <w:left w:val="single" w:sz="4" w:space="0" w:color="auto"/>
            </w:tcBorders>
            <w:shd w:val="clear" w:color="auto" w:fill="FFFFFF"/>
            <w:vAlign w:val="bottom"/>
          </w:tcPr>
          <w:p w:rsidR="00142077" w:rsidRDefault="0035143F">
            <w:pPr>
              <w:pStyle w:val="a5"/>
              <w:shd w:val="clear" w:color="auto" w:fill="auto"/>
              <w:tabs>
                <w:tab w:val="left" w:pos="1306"/>
              </w:tabs>
              <w:ind w:firstLine="0"/>
              <w:rPr>
                <w:sz w:val="22"/>
                <w:szCs w:val="22"/>
              </w:rPr>
            </w:pPr>
            <w:r>
              <w:rPr>
                <w:sz w:val="22"/>
                <w:szCs w:val="22"/>
              </w:rPr>
              <w:t>Результат</w:t>
            </w:r>
            <w:r>
              <w:rPr>
                <w:sz w:val="22"/>
                <w:szCs w:val="22"/>
              </w:rPr>
              <w:tab/>
              <w:t>1</w:t>
            </w:r>
          </w:p>
          <w:p w:rsidR="00142077" w:rsidRDefault="0035143F">
            <w:pPr>
              <w:pStyle w:val="a5"/>
              <w:shd w:val="clear" w:color="auto" w:fill="auto"/>
              <w:tabs>
                <w:tab w:val="left" w:pos="1018"/>
              </w:tabs>
              <w:ind w:firstLine="0"/>
              <w:rPr>
                <w:sz w:val="22"/>
                <w:szCs w:val="22"/>
              </w:rPr>
            </w:pPr>
            <w:r>
              <w:rPr>
                <w:sz w:val="22"/>
                <w:szCs w:val="22"/>
              </w:rPr>
              <w:t>(ед.</w:t>
            </w:r>
            <w:r>
              <w:rPr>
                <w:sz w:val="22"/>
                <w:szCs w:val="22"/>
              </w:rPr>
              <w:tab/>
              <w:t>изм.</w:t>
            </w:r>
          </w:p>
          <w:p w:rsidR="00142077" w:rsidRDefault="0035143F">
            <w:pPr>
              <w:pStyle w:val="a5"/>
              <w:shd w:val="clear" w:color="auto" w:fill="auto"/>
              <w:ind w:firstLine="0"/>
              <w:rPr>
                <w:sz w:val="22"/>
                <w:szCs w:val="22"/>
              </w:rPr>
            </w:pPr>
            <w:r>
              <w:rPr>
                <w:sz w:val="22"/>
                <w:szCs w:val="22"/>
              </w:rPr>
              <w:t>значения результата)</w:t>
            </w:r>
          </w:p>
        </w:tc>
        <w:tc>
          <w:tcPr>
            <w:tcW w:w="1843"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tcBorders>
            <w:shd w:val="clear" w:color="auto" w:fill="FFFFFF"/>
          </w:tcPr>
          <w:p w:rsidR="00142077" w:rsidRDefault="00142077">
            <w:pPr>
              <w:rPr>
                <w:sz w:val="10"/>
                <w:szCs w:val="10"/>
              </w:rPr>
            </w:pPr>
          </w:p>
        </w:tc>
        <w:tc>
          <w:tcPr>
            <w:tcW w:w="1421" w:type="dxa"/>
            <w:tcBorders>
              <w:top w:val="single" w:sz="4" w:space="0" w:color="auto"/>
              <w:left w:val="single" w:sz="4" w:space="0" w:color="auto"/>
            </w:tcBorders>
            <w:shd w:val="clear" w:color="auto" w:fill="FFFFFF"/>
          </w:tcPr>
          <w:p w:rsidR="00142077" w:rsidRDefault="00142077">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1075"/>
          <w:jc w:val="center"/>
        </w:trPr>
        <w:tc>
          <w:tcPr>
            <w:tcW w:w="571" w:type="dxa"/>
            <w:tcBorders>
              <w:top w:val="single" w:sz="4" w:space="0" w:color="auto"/>
              <w:left w:val="single" w:sz="4" w:space="0" w:color="auto"/>
            </w:tcBorders>
            <w:shd w:val="clear" w:color="auto" w:fill="FFFFFF"/>
          </w:tcPr>
          <w:p w:rsidR="00142077" w:rsidRDefault="0035143F">
            <w:pPr>
              <w:pStyle w:val="a5"/>
              <w:shd w:val="clear" w:color="auto" w:fill="auto"/>
              <w:ind w:firstLine="0"/>
              <w:rPr>
                <w:sz w:val="22"/>
                <w:szCs w:val="22"/>
              </w:rPr>
            </w:pPr>
            <w:r>
              <w:rPr>
                <w:sz w:val="22"/>
                <w:szCs w:val="22"/>
              </w:rPr>
              <w:t>1.2.</w:t>
            </w:r>
          </w:p>
        </w:tc>
        <w:tc>
          <w:tcPr>
            <w:tcW w:w="1699" w:type="dxa"/>
            <w:tcBorders>
              <w:top w:val="single" w:sz="4" w:space="0" w:color="auto"/>
              <w:left w:val="single" w:sz="4" w:space="0" w:color="auto"/>
            </w:tcBorders>
            <w:shd w:val="clear" w:color="auto" w:fill="FFFFFF"/>
            <w:vAlign w:val="bottom"/>
          </w:tcPr>
          <w:p w:rsidR="00142077" w:rsidRDefault="0035143F">
            <w:pPr>
              <w:pStyle w:val="a5"/>
              <w:shd w:val="clear" w:color="auto" w:fill="auto"/>
              <w:tabs>
                <w:tab w:val="left" w:pos="1306"/>
              </w:tabs>
              <w:ind w:firstLine="0"/>
              <w:rPr>
                <w:sz w:val="22"/>
                <w:szCs w:val="22"/>
              </w:rPr>
            </w:pPr>
            <w:r>
              <w:rPr>
                <w:sz w:val="22"/>
                <w:szCs w:val="22"/>
              </w:rPr>
              <w:t>Результат</w:t>
            </w:r>
            <w:r>
              <w:rPr>
                <w:sz w:val="22"/>
                <w:szCs w:val="22"/>
              </w:rPr>
              <w:tab/>
              <w:t>2</w:t>
            </w:r>
          </w:p>
          <w:p w:rsidR="00142077" w:rsidRDefault="0035143F">
            <w:pPr>
              <w:pStyle w:val="a5"/>
              <w:shd w:val="clear" w:color="auto" w:fill="auto"/>
              <w:ind w:firstLine="0"/>
              <w:rPr>
                <w:sz w:val="22"/>
                <w:szCs w:val="22"/>
              </w:rPr>
            </w:pPr>
            <w:r>
              <w:rPr>
                <w:sz w:val="22"/>
                <w:szCs w:val="22"/>
              </w:rPr>
              <w:t>(ед. измерения значения результата)</w:t>
            </w:r>
          </w:p>
        </w:tc>
        <w:tc>
          <w:tcPr>
            <w:tcW w:w="1843" w:type="dxa"/>
            <w:tcBorders>
              <w:top w:val="single" w:sz="4" w:space="0" w:color="auto"/>
              <w:left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tcBorders>
            <w:shd w:val="clear" w:color="auto" w:fill="FFFFFF"/>
          </w:tcPr>
          <w:p w:rsidR="00142077" w:rsidRDefault="00142077">
            <w:pPr>
              <w:rPr>
                <w:sz w:val="10"/>
                <w:szCs w:val="10"/>
              </w:rPr>
            </w:pPr>
          </w:p>
        </w:tc>
        <w:tc>
          <w:tcPr>
            <w:tcW w:w="1421" w:type="dxa"/>
            <w:tcBorders>
              <w:top w:val="single" w:sz="4" w:space="0" w:color="auto"/>
              <w:left w:val="single" w:sz="4" w:space="0" w:color="auto"/>
            </w:tcBorders>
            <w:shd w:val="clear" w:color="auto" w:fill="FFFFFF"/>
          </w:tcPr>
          <w:p w:rsidR="00142077" w:rsidRDefault="00142077">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142077" w:rsidRDefault="00142077">
            <w:pPr>
              <w:rPr>
                <w:sz w:val="10"/>
                <w:szCs w:val="10"/>
              </w:rPr>
            </w:pPr>
          </w:p>
        </w:tc>
      </w:tr>
      <w:tr w:rsidR="00142077">
        <w:trPr>
          <w:trHeight w:hRule="exact" w:val="331"/>
          <w:jc w:val="center"/>
        </w:trPr>
        <w:tc>
          <w:tcPr>
            <w:tcW w:w="2270" w:type="dxa"/>
            <w:gridSpan w:val="2"/>
            <w:tcBorders>
              <w:top w:val="single" w:sz="4" w:space="0" w:color="auto"/>
              <w:left w:val="single" w:sz="4" w:space="0" w:color="auto"/>
              <w:bottom w:val="single" w:sz="4" w:space="0" w:color="auto"/>
            </w:tcBorders>
            <w:shd w:val="clear" w:color="auto" w:fill="FFFFFF"/>
            <w:vAlign w:val="bottom"/>
          </w:tcPr>
          <w:p w:rsidR="00142077" w:rsidRDefault="0035143F">
            <w:pPr>
              <w:pStyle w:val="a5"/>
              <w:shd w:val="clear" w:color="auto" w:fill="auto"/>
              <w:ind w:firstLine="0"/>
              <w:rPr>
                <w:sz w:val="22"/>
                <w:szCs w:val="22"/>
              </w:rPr>
            </w:pPr>
            <w:r>
              <w:rPr>
                <w:sz w:val="22"/>
                <w:szCs w:val="22"/>
              </w:rPr>
              <w:t>И т.д.</w:t>
            </w:r>
          </w:p>
        </w:tc>
        <w:tc>
          <w:tcPr>
            <w:tcW w:w="1843"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699"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421" w:type="dxa"/>
            <w:tcBorders>
              <w:top w:val="single" w:sz="4" w:space="0" w:color="auto"/>
              <w:left w:val="single" w:sz="4" w:space="0" w:color="auto"/>
              <w:bottom w:val="single" w:sz="4" w:space="0" w:color="auto"/>
            </w:tcBorders>
            <w:shd w:val="clear" w:color="auto" w:fill="FFFFFF"/>
          </w:tcPr>
          <w:p w:rsidR="00142077" w:rsidRDefault="00142077">
            <w:pPr>
              <w:rPr>
                <w:sz w:val="10"/>
                <w:szCs w:val="10"/>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42077" w:rsidRDefault="00142077">
            <w:pPr>
              <w:rPr>
                <w:sz w:val="10"/>
                <w:szCs w:val="10"/>
              </w:rPr>
            </w:pPr>
          </w:p>
        </w:tc>
      </w:tr>
    </w:tbl>
    <w:p w:rsidR="00142077" w:rsidRDefault="00142077">
      <w:pPr>
        <w:sectPr w:rsidR="00142077" w:rsidSect="003F59BA">
          <w:pgSz w:w="11900" w:h="16840"/>
          <w:pgMar w:top="851" w:right="551" w:bottom="851" w:left="837" w:header="0" w:footer="6" w:gutter="0"/>
          <w:cols w:space="720"/>
          <w:noEndnote/>
          <w:docGrid w:linePitch="360"/>
        </w:sectPr>
      </w:pPr>
    </w:p>
    <w:p w:rsidR="00550018" w:rsidRPr="00550018" w:rsidRDefault="00550018" w:rsidP="00550018">
      <w:pPr>
        <w:pStyle w:val="1"/>
        <w:rPr>
          <w:bCs/>
          <w:sz w:val="24"/>
          <w:szCs w:val="24"/>
        </w:rPr>
      </w:pPr>
      <w:r w:rsidRPr="00550018">
        <w:rPr>
          <w:bCs/>
          <w:sz w:val="24"/>
          <w:szCs w:val="24"/>
        </w:rPr>
        <w:lastRenderedPageBreak/>
        <w:t xml:space="preserve">                                                                                            </w:t>
      </w:r>
      <w:r>
        <w:rPr>
          <w:bCs/>
          <w:sz w:val="24"/>
          <w:szCs w:val="24"/>
        </w:rPr>
        <w:t xml:space="preserve">                             </w:t>
      </w:r>
      <w:r w:rsidRPr="00550018">
        <w:rPr>
          <w:bCs/>
          <w:sz w:val="24"/>
          <w:szCs w:val="24"/>
        </w:rPr>
        <w:t xml:space="preserve">  </w:t>
      </w:r>
      <w:r>
        <w:rPr>
          <w:bCs/>
          <w:sz w:val="24"/>
          <w:szCs w:val="24"/>
        </w:rPr>
        <w:t>Приложение № 2</w:t>
      </w:r>
    </w:p>
    <w:p w:rsidR="00550018" w:rsidRPr="00550018" w:rsidRDefault="00550018" w:rsidP="00550018">
      <w:pPr>
        <w:pStyle w:val="1"/>
        <w:rPr>
          <w:bCs/>
          <w:sz w:val="24"/>
          <w:szCs w:val="24"/>
        </w:rPr>
      </w:pPr>
      <w:r w:rsidRPr="00550018">
        <w:rPr>
          <w:bCs/>
          <w:sz w:val="24"/>
          <w:szCs w:val="24"/>
        </w:rPr>
        <w:t xml:space="preserve">                                                                             </w:t>
      </w:r>
      <w:r>
        <w:rPr>
          <w:bCs/>
          <w:sz w:val="24"/>
          <w:szCs w:val="24"/>
        </w:rPr>
        <w:t xml:space="preserve">                            </w:t>
      </w:r>
      <w:r w:rsidRPr="00550018">
        <w:rPr>
          <w:bCs/>
          <w:sz w:val="24"/>
          <w:szCs w:val="24"/>
        </w:rPr>
        <w:t xml:space="preserve">к постановлению администрации </w:t>
      </w:r>
    </w:p>
    <w:p w:rsidR="00550018" w:rsidRPr="00550018" w:rsidRDefault="00550018" w:rsidP="00550018">
      <w:pPr>
        <w:pStyle w:val="1"/>
        <w:rPr>
          <w:bCs/>
          <w:sz w:val="24"/>
          <w:szCs w:val="24"/>
        </w:rPr>
      </w:pPr>
      <w:r w:rsidRPr="00550018">
        <w:rPr>
          <w:bCs/>
          <w:sz w:val="24"/>
          <w:szCs w:val="24"/>
        </w:rPr>
        <w:t xml:space="preserve">                                                                             </w:t>
      </w:r>
      <w:r>
        <w:rPr>
          <w:bCs/>
          <w:sz w:val="24"/>
          <w:szCs w:val="24"/>
        </w:rPr>
        <w:t xml:space="preserve">                           </w:t>
      </w:r>
      <w:r w:rsidRPr="00550018">
        <w:rPr>
          <w:bCs/>
          <w:sz w:val="24"/>
          <w:szCs w:val="24"/>
        </w:rPr>
        <w:t xml:space="preserve"> городского поселения</w:t>
      </w:r>
    </w:p>
    <w:p w:rsidR="00550018" w:rsidRPr="00550018" w:rsidRDefault="00550018" w:rsidP="00550018">
      <w:pPr>
        <w:pStyle w:val="1"/>
        <w:shd w:val="clear" w:color="auto" w:fill="auto"/>
        <w:ind w:firstLine="0"/>
        <w:jc w:val="right"/>
        <w:rPr>
          <w:bCs/>
          <w:sz w:val="24"/>
          <w:szCs w:val="24"/>
        </w:rPr>
      </w:pPr>
      <w:r>
        <w:rPr>
          <w:bCs/>
          <w:sz w:val="24"/>
          <w:szCs w:val="24"/>
        </w:rPr>
        <w:t xml:space="preserve"> </w:t>
      </w:r>
      <w:r w:rsidRPr="00550018">
        <w:rPr>
          <w:bCs/>
          <w:sz w:val="24"/>
          <w:szCs w:val="24"/>
        </w:rPr>
        <w:t xml:space="preserve">«Оловяннинское» №  </w:t>
      </w:r>
      <w:r w:rsidR="00FB517F">
        <w:rPr>
          <w:bCs/>
          <w:sz w:val="24"/>
          <w:szCs w:val="24"/>
        </w:rPr>
        <w:t>213  от 23</w:t>
      </w:r>
      <w:r w:rsidRPr="00550018">
        <w:rPr>
          <w:bCs/>
          <w:sz w:val="24"/>
          <w:szCs w:val="24"/>
        </w:rPr>
        <w:t>.12.2024</w:t>
      </w:r>
      <w:r w:rsidR="00FB517F">
        <w:rPr>
          <w:bCs/>
          <w:sz w:val="24"/>
          <w:szCs w:val="24"/>
        </w:rPr>
        <w:t xml:space="preserve"> г.</w:t>
      </w:r>
    </w:p>
    <w:p w:rsidR="00550018" w:rsidRDefault="00550018">
      <w:pPr>
        <w:pStyle w:val="1"/>
        <w:shd w:val="clear" w:color="auto" w:fill="auto"/>
        <w:ind w:firstLine="0"/>
        <w:jc w:val="center"/>
        <w:rPr>
          <w:b/>
          <w:bCs/>
        </w:rPr>
      </w:pPr>
    </w:p>
    <w:p w:rsidR="00142077" w:rsidRDefault="0035143F">
      <w:pPr>
        <w:pStyle w:val="1"/>
        <w:shd w:val="clear" w:color="auto" w:fill="auto"/>
        <w:ind w:firstLine="0"/>
        <w:jc w:val="center"/>
      </w:pPr>
      <w:r>
        <w:rPr>
          <w:b/>
          <w:bCs/>
        </w:rPr>
        <w:t>П О Р Я Д О К</w:t>
      </w:r>
    </w:p>
    <w:p w:rsidR="00142077" w:rsidRDefault="0035143F">
      <w:pPr>
        <w:pStyle w:val="22"/>
        <w:keepNext/>
        <w:keepLines/>
        <w:shd w:val="clear" w:color="auto" w:fill="auto"/>
      </w:pPr>
      <w:bookmarkStart w:id="19" w:name="bookmark20"/>
      <w:bookmarkStart w:id="20" w:name="bookmark21"/>
      <w:r>
        <w:t>проведения оценки эффективности реализации</w:t>
      </w:r>
      <w:r>
        <w:br/>
        <w:t>муниципальных программ</w:t>
      </w:r>
      <w:bookmarkEnd w:id="19"/>
      <w:bookmarkEnd w:id="20"/>
    </w:p>
    <w:p w:rsidR="00142077" w:rsidRDefault="0035143F">
      <w:pPr>
        <w:pStyle w:val="1"/>
        <w:numPr>
          <w:ilvl w:val="0"/>
          <w:numId w:val="6"/>
        </w:numPr>
        <w:shd w:val="clear" w:color="auto" w:fill="auto"/>
        <w:tabs>
          <w:tab w:val="left" w:pos="1111"/>
        </w:tabs>
        <w:ind w:firstLine="720"/>
        <w:jc w:val="both"/>
      </w:pPr>
      <w:r>
        <w:t>Настоящий Порядок проведения оценки эффективности реализации муниципальных программ (далее - Порядок) определяет правила проведения ежегодной оценки эффективности реализации муниципальных программ, критерии и методику указанной оценки.</w:t>
      </w:r>
    </w:p>
    <w:p w:rsidR="00142077" w:rsidRDefault="0035143F">
      <w:pPr>
        <w:pStyle w:val="1"/>
        <w:numPr>
          <w:ilvl w:val="0"/>
          <w:numId w:val="6"/>
        </w:numPr>
        <w:shd w:val="clear" w:color="auto" w:fill="auto"/>
        <w:tabs>
          <w:tab w:val="left" w:pos="1107"/>
        </w:tabs>
        <w:ind w:firstLine="720"/>
        <w:jc w:val="both"/>
      </w:pPr>
      <w:r>
        <w:t>Оценка эффективности реализации муниципальной программы осуществляется отдел бюджетного планирования администрации поселения, на основе представленных годовых отчетов:</w:t>
      </w:r>
    </w:p>
    <w:p w:rsidR="00142077" w:rsidRDefault="0035143F">
      <w:pPr>
        <w:pStyle w:val="1"/>
        <w:numPr>
          <w:ilvl w:val="0"/>
          <w:numId w:val="7"/>
        </w:numPr>
        <w:shd w:val="clear" w:color="auto" w:fill="auto"/>
        <w:tabs>
          <w:tab w:val="left" w:pos="1006"/>
        </w:tabs>
        <w:ind w:firstLine="720"/>
        <w:jc w:val="both"/>
      </w:pPr>
      <w:r>
        <w:t>об итогах выполнения показателей муниципальной программы;</w:t>
      </w:r>
    </w:p>
    <w:p w:rsidR="00142077" w:rsidRDefault="0035143F">
      <w:pPr>
        <w:pStyle w:val="1"/>
        <w:numPr>
          <w:ilvl w:val="0"/>
          <w:numId w:val="7"/>
        </w:numPr>
        <w:shd w:val="clear" w:color="auto" w:fill="auto"/>
        <w:tabs>
          <w:tab w:val="left" w:pos="996"/>
        </w:tabs>
        <w:ind w:firstLine="720"/>
        <w:jc w:val="both"/>
      </w:pPr>
      <w:r>
        <w:t>о степени соответствия расходов средств местного и (или) регионального бюджетов уровню затрат.</w:t>
      </w:r>
    </w:p>
    <w:p w:rsidR="00142077" w:rsidRDefault="0035143F">
      <w:pPr>
        <w:pStyle w:val="1"/>
        <w:numPr>
          <w:ilvl w:val="0"/>
          <w:numId w:val="6"/>
        </w:numPr>
        <w:shd w:val="clear" w:color="auto" w:fill="auto"/>
        <w:tabs>
          <w:tab w:val="left" w:pos="1126"/>
          <w:tab w:val="left" w:pos="8822"/>
        </w:tabs>
        <w:ind w:firstLine="720"/>
        <w:jc w:val="both"/>
      </w:pPr>
      <w:r>
        <w:t>Оценка эффекти</w:t>
      </w:r>
      <w:r w:rsidR="00550018">
        <w:t xml:space="preserve">вности реализации муниципальной </w:t>
      </w:r>
      <w:r>
        <w:t>программы</w:t>
      </w:r>
    </w:p>
    <w:p w:rsidR="00142077" w:rsidRDefault="0035143F">
      <w:pPr>
        <w:pStyle w:val="1"/>
        <w:shd w:val="clear" w:color="auto" w:fill="auto"/>
        <w:ind w:firstLine="0"/>
        <w:jc w:val="both"/>
      </w:pPr>
      <w:r>
        <w:t>осуществляется за прошедший год в целом по муниципальной программе.</w:t>
      </w:r>
    </w:p>
    <w:p w:rsidR="00142077" w:rsidRDefault="0035143F">
      <w:pPr>
        <w:pStyle w:val="1"/>
        <w:numPr>
          <w:ilvl w:val="0"/>
          <w:numId w:val="6"/>
        </w:numPr>
        <w:shd w:val="clear" w:color="auto" w:fill="auto"/>
        <w:tabs>
          <w:tab w:val="left" w:pos="1111"/>
        </w:tabs>
        <w:ind w:firstLine="720"/>
        <w:jc w:val="both"/>
      </w:pPr>
      <w:r>
        <w:t>Оценка эффективности реализации муниципальной программы проводится по следующим критериям:</w:t>
      </w:r>
    </w:p>
    <w:p w:rsidR="00142077" w:rsidRDefault="0035143F">
      <w:pPr>
        <w:pStyle w:val="1"/>
        <w:numPr>
          <w:ilvl w:val="0"/>
          <w:numId w:val="7"/>
        </w:numPr>
        <w:shd w:val="clear" w:color="auto" w:fill="auto"/>
        <w:tabs>
          <w:tab w:val="left" w:pos="1006"/>
        </w:tabs>
        <w:ind w:firstLine="720"/>
        <w:jc w:val="both"/>
      </w:pPr>
      <w:r>
        <w:t>степени достижения целей муниципальной программы в целом;</w:t>
      </w:r>
    </w:p>
    <w:p w:rsidR="00142077" w:rsidRDefault="0035143F">
      <w:pPr>
        <w:pStyle w:val="1"/>
        <w:numPr>
          <w:ilvl w:val="0"/>
          <w:numId w:val="7"/>
        </w:numPr>
        <w:shd w:val="clear" w:color="auto" w:fill="auto"/>
        <w:tabs>
          <w:tab w:val="left" w:pos="991"/>
        </w:tabs>
        <w:ind w:firstLine="720"/>
        <w:jc w:val="both"/>
      </w:pPr>
      <w:r>
        <w:t>степени соответствия запланированному уровню затрат и эффективности использования средств местного и (или) регионального бюджетов.</w:t>
      </w:r>
    </w:p>
    <w:p w:rsidR="00142077" w:rsidRDefault="0035143F">
      <w:pPr>
        <w:pStyle w:val="1"/>
        <w:numPr>
          <w:ilvl w:val="0"/>
          <w:numId w:val="6"/>
        </w:numPr>
        <w:shd w:val="clear" w:color="auto" w:fill="auto"/>
        <w:tabs>
          <w:tab w:val="left" w:pos="1111"/>
        </w:tabs>
        <w:ind w:firstLine="720"/>
        <w:jc w:val="both"/>
      </w:pPr>
      <w:r>
        <w:t>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являющейся приложением к настоящему Порядку.</w:t>
      </w:r>
    </w:p>
    <w:p w:rsidR="00142077" w:rsidRDefault="0035143F">
      <w:pPr>
        <w:pStyle w:val="1"/>
        <w:numPr>
          <w:ilvl w:val="0"/>
          <w:numId w:val="6"/>
        </w:numPr>
        <w:shd w:val="clear" w:color="auto" w:fill="auto"/>
        <w:tabs>
          <w:tab w:val="left" w:pos="1116"/>
        </w:tabs>
        <w:spacing w:after="160"/>
        <w:ind w:firstLine="720"/>
        <w:jc w:val="both"/>
        <w:sectPr w:rsidR="00142077" w:rsidSect="003F59BA">
          <w:pgSz w:w="11900" w:h="16840"/>
          <w:pgMar w:top="851" w:right="516" w:bottom="851" w:left="1084" w:header="0" w:footer="6" w:gutter="0"/>
          <w:cols w:space="720"/>
          <w:noEndnote/>
          <w:docGrid w:linePitch="360"/>
        </w:sectPr>
      </w:pPr>
      <w:r>
        <w:t xml:space="preserve">Расчеты по результатам оценки эффективности реализации муниципальной программы и ее результаты представляются главе администрации </w:t>
      </w:r>
      <w:r w:rsidR="00EB5678">
        <w:t>городское поселение «Оловяннинское»</w:t>
      </w:r>
      <w:r>
        <w:t xml:space="preserve"> в срок до 1 апреля года, следующего за отчетным.</w:t>
      </w:r>
    </w:p>
    <w:p w:rsidR="00142077" w:rsidRPr="009777FA" w:rsidRDefault="0035143F">
      <w:pPr>
        <w:pStyle w:val="1"/>
        <w:shd w:val="clear" w:color="auto" w:fill="auto"/>
        <w:spacing w:after="640"/>
        <w:ind w:left="6460" w:firstLine="0"/>
        <w:jc w:val="right"/>
        <w:rPr>
          <w:sz w:val="24"/>
          <w:szCs w:val="24"/>
        </w:rPr>
      </w:pPr>
      <w:r w:rsidRPr="009777FA">
        <w:rPr>
          <w:sz w:val="24"/>
          <w:szCs w:val="24"/>
        </w:rPr>
        <w:lastRenderedPageBreak/>
        <w:t>Приложение к Порядку проведения оценки эффективности реализации муниципальных программ</w:t>
      </w:r>
    </w:p>
    <w:p w:rsidR="00142077" w:rsidRDefault="0035143F">
      <w:pPr>
        <w:pStyle w:val="1"/>
        <w:shd w:val="clear" w:color="auto" w:fill="auto"/>
        <w:ind w:firstLine="0"/>
        <w:jc w:val="center"/>
      </w:pPr>
      <w:r>
        <w:rPr>
          <w:b/>
          <w:bCs/>
        </w:rPr>
        <w:t>М Е Т О Д И К А</w:t>
      </w:r>
    </w:p>
    <w:p w:rsidR="00142077" w:rsidRDefault="0035143F">
      <w:pPr>
        <w:pStyle w:val="1"/>
        <w:shd w:val="clear" w:color="auto" w:fill="auto"/>
        <w:spacing w:after="640"/>
        <w:ind w:firstLine="0"/>
        <w:jc w:val="center"/>
      </w:pPr>
      <w:r>
        <w:rPr>
          <w:b/>
          <w:bCs/>
        </w:rPr>
        <w:t>оценки эффективности реализации муниципальной программы</w:t>
      </w:r>
    </w:p>
    <w:p w:rsidR="00142077" w:rsidRDefault="0035143F">
      <w:pPr>
        <w:pStyle w:val="22"/>
        <w:keepNext/>
        <w:keepLines/>
        <w:numPr>
          <w:ilvl w:val="0"/>
          <w:numId w:val="8"/>
        </w:numPr>
        <w:shd w:val="clear" w:color="auto" w:fill="auto"/>
        <w:tabs>
          <w:tab w:val="left" w:pos="416"/>
        </w:tabs>
      </w:pPr>
      <w:bookmarkStart w:id="21" w:name="bookmark22"/>
      <w:bookmarkStart w:id="22" w:name="bookmark23"/>
      <w:r>
        <w:t>Общие положения</w:t>
      </w:r>
      <w:bookmarkEnd w:id="21"/>
      <w:bookmarkEnd w:id="22"/>
    </w:p>
    <w:p w:rsidR="00142077" w:rsidRDefault="0035143F">
      <w:pPr>
        <w:pStyle w:val="1"/>
        <w:numPr>
          <w:ilvl w:val="1"/>
          <w:numId w:val="8"/>
        </w:numPr>
        <w:shd w:val="clear" w:color="auto" w:fill="auto"/>
        <w:tabs>
          <w:tab w:val="left" w:pos="1342"/>
          <w:tab w:val="left" w:pos="2429"/>
          <w:tab w:val="left" w:pos="4714"/>
          <w:tab w:val="left" w:pos="6461"/>
          <w:tab w:val="left" w:pos="8813"/>
        </w:tabs>
        <w:ind w:firstLine="720"/>
        <w:jc w:val="both"/>
      </w:pPr>
      <w:r>
        <w:t>Оценка</w:t>
      </w:r>
      <w:r>
        <w:tab/>
        <w:t>эффективности</w:t>
      </w:r>
      <w:r>
        <w:tab/>
        <w:t>реализации</w:t>
      </w:r>
      <w:r>
        <w:tab/>
        <w:t>муниципальной</w:t>
      </w:r>
      <w:r>
        <w:tab/>
        <w:t>программы</w:t>
      </w:r>
    </w:p>
    <w:p w:rsidR="00142077" w:rsidRDefault="0035143F">
      <w:pPr>
        <w:pStyle w:val="1"/>
        <w:shd w:val="clear" w:color="auto" w:fill="auto"/>
        <w:ind w:firstLine="0"/>
        <w:jc w:val="both"/>
      </w:pPr>
      <w:r>
        <w:t>производится ежегодно ответственным исполнителем муниципальной программы.</w:t>
      </w:r>
    </w:p>
    <w:p w:rsidR="00142077" w:rsidRDefault="0035143F">
      <w:pPr>
        <w:pStyle w:val="1"/>
        <w:numPr>
          <w:ilvl w:val="1"/>
          <w:numId w:val="8"/>
        </w:numPr>
        <w:shd w:val="clear" w:color="auto" w:fill="auto"/>
        <w:tabs>
          <w:tab w:val="left" w:pos="1342"/>
          <w:tab w:val="left" w:pos="2429"/>
          <w:tab w:val="left" w:pos="4714"/>
          <w:tab w:val="left" w:pos="6461"/>
          <w:tab w:val="left" w:pos="8813"/>
        </w:tabs>
        <w:ind w:firstLine="720"/>
        <w:jc w:val="both"/>
      </w:pPr>
      <w:r>
        <w:t>Оценка</w:t>
      </w:r>
      <w:r>
        <w:tab/>
        <w:t>эффективности</w:t>
      </w:r>
      <w:r>
        <w:tab/>
        <w:t>реализации</w:t>
      </w:r>
      <w:r>
        <w:tab/>
        <w:t>муниципальной</w:t>
      </w:r>
      <w:r>
        <w:tab/>
        <w:t>программы</w:t>
      </w:r>
    </w:p>
    <w:p w:rsidR="00142077" w:rsidRDefault="0035143F">
      <w:pPr>
        <w:pStyle w:val="1"/>
        <w:shd w:val="clear" w:color="auto" w:fill="auto"/>
        <w:ind w:firstLine="0"/>
        <w:jc w:val="both"/>
      </w:pPr>
      <w:r>
        <w:t>определяется с учетом:</w:t>
      </w:r>
    </w:p>
    <w:p w:rsidR="00142077" w:rsidRDefault="0035143F">
      <w:pPr>
        <w:pStyle w:val="1"/>
        <w:shd w:val="clear" w:color="auto" w:fill="auto"/>
        <w:ind w:firstLine="740"/>
        <w:jc w:val="both"/>
      </w:pPr>
      <w:r>
        <w:t>- оценки степени реализации муниципальной программы;</w:t>
      </w:r>
    </w:p>
    <w:p w:rsidR="00142077" w:rsidRDefault="0035143F">
      <w:pPr>
        <w:pStyle w:val="1"/>
        <w:shd w:val="clear" w:color="auto" w:fill="auto"/>
        <w:ind w:firstLine="740"/>
        <w:jc w:val="both"/>
      </w:pPr>
      <w:r>
        <w:t>- оценки степени соответствия запланированному уровню затрат;</w:t>
      </w:r>
    </w:p>
    <w:p w:rsidR="00142077" w:rsidRDefault="0035143F">
      <w:pPr>
        <w:pStyle w:val="1"/>
        <w:shd w:val="clear" w:color="auto" w:fill="auto"/>
        <w:ind w:firstLine="740"/>
        <w:jc w:val="both"/>
      </w:pPr>
      <w:r>
        <w:t>- оценки эффективности использования средств местного и (или) регионального бюджетов;</w:t>
      </w:r>
    </w:p>
    <w:p w:rsidR="00142077" w:rsidRDefault="0035143F">
      <w:pPr>
        <w:pStyle w:val="1"/>
        <w:shd w:val="clear" w:color="auto" w:fill="auto"/>
        <w:spacing w:after="320"/>
        <w:ind w:firstLine="740"/>
        <w:jc w:val="both"/>
      </w:pPr>
      <w:r>
        <w:t>- оценки степени достижения целей и выполнения муниципальной программы.</w:t>
      </w:r>
    </w:p>
    <w:p w:rsidR="00142077" w:rsidRDefault="0035143F">
      <w:pPr>
        <w:pStyle w:val="22"/>
        <w:keepNext/>
        <w:keepLines/>
        <w:numPr>
          <w:ilvl w:val="0"/>
          <w:numId w:val="8"/>
        </w:numPr>
        <w:shd w:val="clear" w:color="auto" w:fill="auto"/>
        <w:tabs>
          <w:tab w:val="left" w:pos="411"/>
        </w:tabs>
      </w:pPr>
      <w:bookmarkStart w:id="23" w:name="bookmark24"/>
      <w:bookmarkStart w:id="24" w:name="bookmark25"/>
      <w:r>
        <w:t>Оценка степени реализации муниципальной программы</w:t>
      </w:r>
      <w:bookmarkEnd w:id="23"/>
      <w:bookmarkEnd w:id="24"/>
    </w:p>
    <w:p w:rsidR="00142077" w:rsidRDefault="0035143F">
      <w:pPr>
        <w:pStyle w:val="1"/>
        <w:numPr>
          <w:ilvl w:val="1"/>
          <w:numId w:val="8"/>
        </w:numPr>
        <w:shd w:val="clear" w:color="auto" w:fill="auto"/>
        <w:tabs>
          <w:tab w:val="left" w:pos="1333"/>
        </w:tabs>
        <w:spacing w:after="200"/>
        <w:ind w:firstLine="740"/>
        <w:jc w:val="both"/>
      </w:pPr>
      <w:r>
        <w:t>Степень реализации муниципальной программы оценивается для каждого основного мероприятия муниципальной программы как доля показателей, выполненных в полном объеме, по следующей формуле:</w:t>
      </w:r>
    </w:p>
    <w:p w:rsidR="00142077" w:rsidRDefault="0035143F">
      <w:pPr>
        <w:pStyle w:val="1"/>
        <w:shd w:val="clear" w:color="auto" w:fill="auto"/>
        <w:spacing w:line="310" w:lineRule="auto"/>
        <w:ind w:firstLine="0"/>
        <w:jc w:val="center"/>
        <w:rPr>
          <w:sz w:val="26"/>
          <w:szCs w:val="26"/>
        </w:rPr>
      </w:pPr>
      <w:r>
        <w:rPr>
          <w:sz w:val="26"/>
          <w:szCs w:val="26"/>
        </w:rPr>
        <w:t>СР</w:t>
      </w:r>
      <w:r>
        <w:rPr>
          <w:sz w:val="15"/>
          <w:szCs w:val="15"/>
        </w:rPr>
        <w:t>м</w:t>
      </w:r>
      <w:r>
        <w:rPr>
          <w:rFonts w:ascii="Arial" w:eastAsia="Arial" w:hAnsi="Arial" w:cs="Arial"/>
          <w:sz w:val="24"/>
          <w:szCs w:val="24"/>
        </w:rPr>
        <w:t xml:space="preserve">= </w:t>
      </w:r>
      <w:r>
        <w:rPr>
          <w:sz w:val="26"/>
          <w:szCs w:val="26"/>
        </w:rPr>
        <w:t>М</w:t>
      </w:r>
      <w:r>
        <w:rPr>
          <w:sz w:val="15"/>
          <w:szCs w:val="15"/>
        </w:rPr>
        <w:t>в</w:t>
      </w:r>
      <w:r>
        <w:rPr>
          <w:sz w:val="26"/>
          <w:szCs w:val="26"/>
        </w:rPr>
        <w:t>/М, где:</w:t>
      </w:r>
    </w:p>
    <w:p w:rsidR="00142077" w:rsidRDefault="0035143F">
      <w:pPr>
        <w:pStyle w:val="1"/>
        <w:shd w:val="clear" w:color="auto" w:fill="auto"/>
        <w:spacing w:line="310" w:lineRule="auto"/>
        <w:ind w:firstLine="740"/>
        <w:jc w:val="both"/>
      </w:pPr>
      <w:r>
        <w:rPr>
          <w:sz w:val="26"/>
          <w:szCs w:val="26"/>
        </w:rPr>
        <w:t xml:space="preserve">СР </w:t>
      </w:r>
      <w:r>
        <w:t>- степень реализации муниципальной программы;</w:t>
      </w:r>
    </w:p>
    <w:p w:rsidR="00142077" w:rsidRDefault="0035143F">
      <w:pPr>
        <w:pStyle w:val="1"/>
        <w:shd w:val="clear" w:color="auto" w:fill="auto"/>
        <w:spacing w:line="298" w:lineRule="auto"/>
        <w:ind w:firstLine="740"/>
        <w:jc w:val="both"/>
      </w:pPr>
      <w:r>
        <w:rPr>
          <w:sz w:val="26"/>
          <w:szCs w:val="26"/>
        </w:rPr>
        <w:t xml:space="preserve">М </w:t>
      </w:r>
      <w:r>
        <w:t>- количество выполненных, не менее чем на 95 процентов, мероприятий муниципальной программы, запланированных к реализации в отчетном году;</w:t>
      </w:r>
    </w:p>
    <w:p w:rsidR="00142077" w:rsidRDefault="0035143F">
      <w:pPr>
        <w:pStyle w:val="1"/>
        <w:shd w:val="clear" w:color="auto" w:fill="auto"/>
        <w:ind w:firstLine="740"/>
        <w:jc w:val="both"/>
      </w:pPr>
      <w:r>
        <w:rPr>
          <w:sz w:val="26"/>
          <w:szCs w:val="26"/>
        </w:rPr>
        <w:t xml:space="preserve">М </w:t>
      </w:r>
      <w:r>
        <w:t>- общее количество мероприятий муниципальной программы, запланированных к реализации в отчетном году.</w:t>
      </w:r>
    </w:p>
    <w:p w:rsidR="00142077" w:rsidRDefault="0035143F">
      <w:pPr>
        <w:pStyle w:val="1"/>
        <w:numPr>
          <w:ilvl w:val="1"/>
          <w:numId w:val="8"/>
        </w:numPr>
        <w:shd w:val="clear" w:color="auto" w:fill="auto"/>
        <w:tabs>
          <w:tab w:val="left" w:pos="1333"/>
        </w:tabs>
        <w:ind w:firstLine="740"/>
        <w:jc w:val="both"/>
      </w:pPr>
      <w:r>
        <w:t>В отношении мероприятий муниципальной программы, полностью или частично реализуемых за счет средств местного и (или) федерального бюджетов, оценка степени реализации мероприятий проводится в обязательном порядке.</w:t>
      </w:r>
    </w:p>
    <w:p w:rsidR="00142077" w:rsidRDefault="0035143F">
      <w:pPr>
        <w:pStyle w:val="1"/>
        <w:numPr>
          <w:ilvl w:val="1"/>
          <w:numId w:val="8"/>
        </w:numPr>
        <w:shd w:val="clear" w:color="auto" w:fill="auto"/>
        <w:tabs>
          <w:tab w:val="left" w:pos="1333"/>
        </w:tabs>
        <w:spacing w:after="320"/>
        <w:ind w:firstLine="740"/>
        <w:jc w:val="both"/>
      </w:pPr>
      <w:r>
        <w:t>В отношении мероприятий муниципальной программы, на реализацию которых средства местного и (или) федерального бюджетов не предусмотрены, решение о необходимости проведения оценки степени реализации этих мероприятий, принимается ответственным исполнителем муниципальной программы.</w:t>
      </w:r>
    </w:p>
    <w:p w:rsidR="00142077" w:rsidRDefault="0035143F">
      <w:pPr>
        <w:pStyle w:val="22"/>
        <w:keepNext/>
        <w:keepLines/>
        <w:numPr>
          <w:ilvl w:val="0"/>
          <w:numId w:val="8"/>
        </w:numPr>
        <w:shd w:val="clear" w:color="auto" w:fill="auto"/>
        <w:tabs>
          <w:tab w:val="left" w:pos="385"/>
        </w:tabs>
        <w:spacing w:after="300"/>
      </w:pPr>
      <w:bookmarkStart w:id="25" w:name="bookmark26"/>
      <w:bookmarkStart w:id="26" w:name="bookmark27"/>
      <w:r>
        <w:t>Оценка степени соответствия запланированному уровню затрат</w:t>
      </w:r>
      <w:bookmarkEnd w:id="25"/>
      <w:bookmarkEnd w:id="26"/>
    </w:p>
    <w:p w:rsidR="00142077" w:rsidRDefault="0035143F">
      <w:pPr>
        <w:pStyle w:val="1"/>
        <w:numPr>
          <w:ilvl w:val="1"/>
          <w:numId w:val="8"/>
        </w:numPr>
        <w:shd w:val="clear" w:color="auto" w:fill="auto"/>
        <w:tabs>
          <w:tab w:val="left" w:pos="1422"/>
        </w:tabs>
        <w:spacing w:after="200"/>
        <w:ind w:left="240" w:firstLine="580"/>
      </w:pPr>
      <w:r>
        <w:t xml:space="preserve">Степень соответствия запланированному уровню затрат местного и (или) федерального бюджетов оценивается для каждой муниципальной программы как отношение фактически произведенных в отчетном году расходов на реализацию </w:t>
      </w:r>
      <w:r>
        <w:lastRenderedPageBreak/>
        <w:t>муниципальной программы к их плановым значениям по следующей формуле:</w:t>
      </w:r>
    </w:p>
    <w:p w:rsidR="00142077" w:rsidRDefault="0035143F">
      <w:pPr>
        <w:pStyle w:val="1"/>
        <w:shd w:val="clear" w:color="auto" w:fill="auto"/>
        <w:ind w:firstLine="0"/>
        <w:jc w:val="center"/>
      </w:pPr>
      <w:r>
        <w:t>ССуз = Зф / Зп, где</w:t>
      </w:r>
    </w:p>
    <w:p w:rsidR="00142077" w:rsidRDefault="0035143F">
      <w:pPr>
        <w:pStyle w:val="1"/>
        <w:shd w:val="clear" w:color="auto" w:fill="auto"/>
        <w:spacing w:line="300" w:lineRule="auto"/>
        <w:ind w:firstLine="740"/>
        <w:jc w:val="both"/>
      </w:pPr>
      <w:r>
        <w:rPr>
          <w:sz w:val="26"/>
          <w:szCs w:val="26"/>
        </w:rPr>
        <w:t>СС</w:t>
      </w:r>
      <w:r>
        <w:rPr>
          <w:sz w:val="26"/>
          <w:szCs w:val="26"/>
          <w:vertAlign w:val="subscript"/>
        </w:rPr>
        <w:t>уз</w:t>
      </w:r>
      <w:r>
        <w:rPr>
          <w:sz w:val="26"/>
          <w:szCs w:val="26"/>
        </w:rPr>
        <w:t xml:space="preserve"> </w:t>
      </w:r>
      <w:r>
        <w:t>- степень соответствия запланированному уровню затрат местного и (или) федерального бюджетов;</w:t>
      </w:r>
    </w:p>
    <w:p w:rsidR="00142077" w:rsidRDefault="0035143F">
      <w:pPr>
        <w:pStyle w:val="1"/>
        <w:shd w:val="clear" w:color="auto" w:fill="auto"/>
        <w:spacing w:line="300" w:lineRule="auto"/>
        <w:ind w:firstLine="740"/>
        <w:jc w:val="both"/>
      </w:pPr>
      <w:r>
        <w:rPr>
          <w:sz w:val="26"/>
          <w:szCs w:val="26"/>
        </w:rPr>
        <w:t>З</w:t>
      </w:r>
      <w:r>
        <w:rPr>
          <w:sz w:val="26"/>
          <w:szCs w:val="26"/>
          <w:vertAlign w:val="subscript"/>
        </w:rPr>
        <w:t>ф</w:t>
      </w:r>
      <w:r>
        <w:rPr>
          <w:sz w:val="26"/>
          <w:szCs w:val="26"/>
        </w:rPr>
        <w:t xml:space="preserve"> </w:t>
      </w:r>
      <w:r>
        <w:t>- фактические расходы на реализацию муниципальной программы в отчетном году (по состоянию на конец отчетного года);</w:t>
      </w:r>
    </w:p>
    <w:p w:rsidR="00142077" w:rsidRDefault="0035143F">
      <w:pPr>
        <w:pStyle w:val="1"/>
        <w:shd w:val="clear" w:color="auto" w:fill="auto"/>
        <w:spacing w:after="300" w:line="262" w:lineRule="auto"/>
        <w:ind w:firstLine="740"/>
        <w:jc w:val="both"/>
      </w:pPr>
      <w:r>
        <w:rPr>
          <w:sz w:val="26"/>
          <w:szCs w:val="26"/>
        </w:rPr>
        <w:t>З</w:t>
      </w:r>
      <w:r>
        <w:rPr>
          <w:sz w:val="26"/>
          <w:szCs w:val="26"/>
          <w:vertAlign w:val="subscript"/>
        </w:rPr>
        <w:t>п</w:t>
      </w:r>
      <w:r>
        <w:rPr>
          <w:sz w:val="26"/>
          <w:szCs w:val="26"/>
        </w:rPr>
        <w:t xml:space="preserve"> </w:t>
      </w:r>
      <w:r>
        <w:t>- плановые расходы местного и (или) федерального бюджетов на реализацию муниципальной программы в отчетном году по состоянию на конец отчетного года.</w:t>
      </w:r>
    </w:p>
    <w:p w:rsidR="00142077" w:rsidRDefault="0035143F">
      <w:pPr>
        <w:pStyle w:val="22"/>
        <w:keepNext/>
        <w:keepLines/>
        <w:numPr>
          <w:ilvl w:val="0"/>
          <w:numId w:val="8"/>
        </w:numPr>
        <w:shd w:val="clear" w:color="auto" w:fill="auto"/>
        <w:tabs>
          <w:tab w:val="left" w:pos="385"/>
        </w:tabs>
        <w:spacing w:after="300"/>
      </w:pPr>
      <w:bookmarkStart w:id="27" w:name="bookmark28"/>
      <w:bookmarkStart w:id="28" w:name="bookmark29"/>
      <w:r>
        <w:t>Оценка эффективности использования средств местного и (или)</w:t>
      </w:r>
      <w:r>
        <w:br/>
        <w:t>федерального бюджетов</w:t>
      </w:r>
      <w:bookmarkEnd w:id="27"/>
      <w:bookmarkEnd w:id="28"/>
    </w:p>
    <w:p w:rsidR="00142077" w:rsidRDefault="0035143F">
      <w:pPr>
        <w:pStyle w:val="1"/>
        <w:numPr>
          <w:ilvl w:val="1"/>
          <w:numId w:val="8"/>
        </w:numPr>
        <w:shd w:val="clear" w:color="auto" w:fill="auto"/>
        <w:tabs>
          <w:tab w:val="left" w:pos="1307"/>
        </w:tabs>
        <w:ind w:firstLine="740"/>
        <w:jc w:val="both"/>
      </w:pPr>
      <w:r>
        <w:t>Оценка эффективности использования средств местного и (или) федерального бюджетов рассчитывается для каждой муниципальной программы как отношение степени реализации муниципальной программы к степени соответствия запланированному уровню расходов средств местных и (или) федерального бюджетов по следующей формуле:</w:t>
      </w:r>
    </w:p>
    <w:p w:rsidR="00142077" w:rsidRDefault="0035143F">
      <w:pPr>
        <w:pStyle w:val="1"/>
        <w:shd w:val="clear" w:color="auto" w:fill="auto"/>
        <w:spacing w:line="259" w:lineRule="auto"/>
        <w:ind w:firstLine="0"/>
        <w:jc w:val="center"/>
        <w:rPr>
          <w:sz w:val="26"/>
          <w:szCs w:val="26"/>
        </w:rPr>
      </w:pPr>
      <w:r>
        <w:rPr>
          <w:sz w:val="26"/>
          <w:szCs w:val="26"/>
        </w:rPr>
        <w:t xml:space="preserve">Э </w:t>
      </w:r>
      <w:r>
        <w:rPr>
          <w:rFonts w:ascii="Arial" w:eastAsia="Arial" w:hAnsi="Arial" w:cs="Arial"/>
          <w:sz w:val="24"/>
          <w:szCs w:val="24"/>
        </w:rPr>
        <w:t xml:space="preserve">= </w:t>
      </w:r>
      <w:r>
        <w:rPr>
          <w:sz w:val="26"/>
          <w:szCs w:val="26"/>
        </w:rPr>
        <w:t>СР /СС , где:</w:t>
      </w:r>
    </w:p>
    <w:p w:rsidR="00142077" w:rsidRDefault="0035143F">
      <w:pPr>
        <w:pStyle w:val="30"/>
        <w:shd w:val="clear" w:color="auto" w:fill="auto"/>
      </w:pPr>
      <w:r>
        <w:t>ис м уз</w:t>
      </w:r>
    </w:p>
    <w:p w:rsidR="00142077" w:rsidRDefault="0035143F">
      <w:pPr>
        <w:pStyle w:val="1"/>
        <w:shd w:val="clear" w:color="auto" w:fill="auto"/>
        <w:spacing w:line="283" w:lineRule="auto"/>
        <w:ind w:firstLine="740"/>
        <w:jc w:val="both"/>
      </w:pPr>
      <w:r>
        <w:rPr>
          <w:sz w:val="26"/>
          <w:szCs w:val="26"/>
        </w:rPr>
        <w:t xml:space="preserve">Э </w:t>
      </w:r>
      <w:r>
        <w:t>- эффективность использования средств местных и (или) федерального бюджетов;</w:t>
      </w:r>
    </w:p>
    <w:p w:rsidR="00142077" w:rsidRDefault="0035143F">
      <w:pPr>
        <w:pStyle w:val="1"/>
        <w:shd w:val="clear" w:color="auto" w:fill="auto"/>
        <w:spacing w:line="283" w:lineRule="auto"/>
        <w:ind w:firstLine="740"/>
        <w:jc w:val="both"/>
      </w:pPr>
      <w:r>
        <w:rPr>
          <w:sz w:val="26"/>
          <w:szCs w:val="26"/>
        </w:rPr>
        <w:t xml:space="preserve">СР </w:t>
      </w:r>
      <w:r>
        <w:t>- степень реализации муниципальной программы, полностью или частично финансируемых из средств местных и (или) федерального бюджетов;</w:t>
      </w:r>
    </w:p>
    <w:p w:rsidR="00142077" w:rsidRDefault="0035143F">
      <w:pPr>
        <w:pStyle w:val="1"/>
        <w:shd w:val="clear" w:color="auto" w:fill="auto"/>
        <w:spacing w:after="200" w:line="305" w:lineRule="auto"/>
        <w:ind w:firstLine="740"/>
        <w:jc w:val="both"/>
      </w:pPr>
      <w:r>
        <w:rPr>
          <w:sz w:val="26"/>
          <w:szCs w:val="26"/>
        </w:rPr>
        <w:t>СС</w:t>
      </w:r>
      <w:r>
        <w:rPr>
          <w:sz w:val="26"/>
          <w:szCs w:val="26"/>
          <w:vertAlign w:val="subscript"/>
        </w:rPr>
        <w:t>уз</w:t>
      </w:r>
      <w:r>
        <w:rPr>
          <w:sz w:val="26"/>
          <w:szCs w:val="26"/>
        </w:rPr>
        <w:t xml:space="preserve"> </w:t>
      </w:r>
      <w:r>
        <w:t>- степень соответствия запланированному уровню затрат местных и (или) федерального бюджетов.</w:t>
      </w:r>
    </w:p>
    <w:p w:rsidR="00142077" w:rsidRDefault="0035143F">
      <w:pPr>
        <w:pStyle w:val="22"/>
        <w:keepNext/>
        <w:keepLines/>
        <w:numPr>
          <w:ilvl w:val="0"/>
          <w:numId w:val="8"/>
        </w:numPr>
        <w:shd w:val="clear" w:color="auto" w:fill="auto"/>
        <w:tabs>
          <w:tab w:val="left" w:pos="385"/>
        </w:tabs>
        <w:spacing w:after="300"/>
      </w:pPr>
      <w:bookmarkStart w:id="29" w:name="bookmark30"/>
      <w:bookmarkStart w:id="30" w:name="bookmark31"/>
      <w:r>
        <w:t>Оценка степени достижения целей и (или) выполнения</w:t>
      </w:r>
      <w:r>
        <w:br/>
        <w:t>муниципальной программы</w:t>
      </w:r>
      <w:bookmarkEnd w:id="29"/>
      <w:bookmarkEnd w:id="30"/>
    </w:p>
    <w:p w:rsidR="00142077" w:rsidRDefault="0035143F">
      <w:pPr>
        <w:pStyle w:val="1"/>
        <w:numPr>
          <w:ilvl w:val="1"/>
          <w:numId w:val="8"/>
        </w:numPr>
        <w:shd w:val="clear" w:color="auto" w:fill="auto"/>
        <w:tabs>
          <w:tab w:val="left" w:pos="1307"/>
        </w:tabs>
        <w:ind w:firstLine="740"/>
        <w:jc w:val="both"/>
      </w:pPr>
      <w:r>
        <w:t>Для оценки степени достижения целей и (или) выполнения показателей муниципальной программы (далее - степень реализации) определяется степень достижения плановых значений каждого показателя цели и показателей муниципальной программы.</w:t>
      </w:r>
    </w:p>
    <w:p w:rsidR="00142077" w:rsidRDefault="0035143F">
      <w:pPr>
        <w:pStyle w:val="1"/>
        <w:numPr>
          <w:ilvl w:val="1"/>
          <w:numId w:val="8"/>
        </w:numPr>
        <w:shd w:val="clear" w:color="auto" w:fill="auto"/>
        <w:tabs>
          <w:tab w:val="left" w:pos="1336"/>
        </w:tabs>
        <w:ind w:firstLine="740"/>
        <w:jc w:val="both"/>
      </w:pPr>
      <w:r>
        <w:t>Степень достижения планового значения показателя рассчитывается:</w:t>
      </w:r>
    </w:p>
    <w:p w:rsidR="00142077" w:rsidRDefault="0035143F">
      <w:pPr>
        <w:pStyle w:val="1"/>
        <w:shd w:val="clear" w:color="auto" w:fill="auto"/>
        <w:spacing w:after="200"/>
        <w:ind w:firstLine="740"/>
        <w:jc w:val="both"/>
      </w:pPr>
      <w:r>
        <w:t>- для показателей, желаемой тенденцией развития которых является увеличение значений, по формуле:</w:t>
      </w:r>
      <w:r w:rsidR="00EC3355">
        <w:t xml:space="preserve"> </w:t>
      </w:r>
    </w:p>
    <w:p w:rsidR="00142077" w:rsidRDefault="0035143F">
      <w:pPr>
        <w:pStyle w:val="1"/>
        <w:shd w:val="clear" w:color="auto" w:fill="auto"/>
        <w:spacing w:line="305" w:lineRule="auto"/>
        <w:ind w:firstLine="720"/>
      </w:pPr>
      <w:r>
        <w:rPr>
          <w:sz w:val="26"/>
          <w:szCs w:val="26"/>
        </w:rPr>
        <w:t>СД</w:t>
      </w:r>
      <w:r>
        <w:rPr>
          <w:sz w:val="26"/>
          <w:szCs w:val="26"/>
          <w:vertAlign w:val="subscript"/>
        </w:rPr>
        <w:t>п/ппз</w:t>
      </w:r>
      <w:r>
        <w:rPr>
          <w:sz w:val="26"/>
          <w:szCs w:val="26"/>
        </w:rPr>
        <w:t xml:space="preserve"> </w:t>
      </w:r>
      <w:r>
        <w:t>- степень достижения планового значения показателя;</w:t>
      </w:r>
    </w:p>
    <w:p w:rsidR="00142077" w:rsidRDefault="0035143F">
      <w:pPr>
        <w:pStyle w:val="1"/>
        <w:shd w:val="clear" w:color="auto" w:fill="auto"/>
        <w:spacing w:line="305" w:lineRule="auto"/>
        <w:ind w:left="720" w:firstLine="20"/>
      </w:pPr>
      <w:r>
        <w:rPr>
          <w:sz w:val="26"/>
          <w:szCs w:val="26"/>
        </w:rPr>
        <w:t>ЗП</w:t>
      </w:r>
      <w:r>
        <w:rPr>
          <w:sz w:val="26"/>
          <w:szCs w:val="26"/>
          <w:vertAlign w:val="subscript"/>
        </w:rPr>
        <w:t>п/пф</w:t>
      </w:r>
      <w:r>
        <w:rPr>
          <w:sz w:val="26"/>
          <w:szCs w:val="26"/>
        </w:rPr>
        <w:t xml:space="preserve"> </w:t>
      </w:r>
      <w:r>
        <w:t>- значение показателя, фактически достигнутое на конец отчетного периода;</w:t>
      </w:r>
    </w:p>
    <w:p w:rsidR="00142077" w:rsidRDefault="0035143F">
      <w:pPr>
        <w:pStyle w:val="1"/>
        <w:shd w:val="clear" w:color="auto" w:fill="auto"/>
        <w:ind w:left="720" w:firstLine="20"/>
      </w:pPr>
      <w:r>
        <w:rPr>
          <w:sz w:val="26"/>
          <w:szCs w:val="26"/>
        </w:rPr>
        <w:t>ЗП</w:t>
      </w:r>
      <w:r>
        <w:rPr>
          <w:sz w:val="26"/>
          <w:szCs w:val="26"/>
          <w:vertAlign w:val="subscript"/>
        </w:rPr>
        <w:t>п/пп</w:t>
      </w:r>
      <w:r>
        <w:rPr>
          <w:sz w:val="26"/>
          <w:szCs w:val="26"/>
        </w:rPr>
        <w:t xml:space="preserve"> </w:t>
      </w:r>
      <w:r>
        <w:t>- плановое значение показателя на конец отчетного года;</w:t>
      </w:r>
    </w:p>
    <w:p w:rsidR="00142077" w:rsidRDefault="0035143F">
      <w:pPr>
        <w:pStyle w:val="1"/>
        <w:shd w:val="clear" w:color="auto" w:fill="auto"/>
        <w:ind w:firstLine="740"/>
        <w:sectPr w:rsidR="00142077" w:rsidSect="003F59BA">
          <w:pgSz w:w="11900" w:h="16840"/>
          <w:pgMar w:top="851" w:right="517" w:bottom="851" w:left="1083" w:header="0" w:footer="6" w:gutter="0"/>
          <w:cols w:space="720"/>
          <w:noEndnote/>
          <w:docGrid w:linePitch="360"/>
        </w:sectPr>
      </w:pPr>
      <w:r>
        <w:t>- для показателей, желаемой тенденцией развития которых является снижение значений, по формуле:</w:t>
      </w:r>
    </w:p>
    <w:p w:rsidR="00142077" w:rsidRDefault="00142077">
      <w:pPr>
        <w:spacing w:line="161" w:lineRule="exact"/>
        <w:rPr>
          <w:sz w:val="13"/>
          <w:szCs w:val="13"/>
        </w:rPr>
      </w:pPr>
    </w:p>
    <w:p w:rsidR="00142077" w:rsidRDefault="00142077">
      <w:pPr>
        <w:spacing w:line="1" w:lineRule="exact"/>
        <w:sectPr w:rsidR="00142077" w:rsidSect="003F59BA">
          <w:type w:val="continuous"/>
          <w:pgSz w:w="11900" w:h="16840"/>
          <w:pgMar w:top="851" w:right="0" w:bottom="851" w:left="0" w:header="0" w:footer="6" w:gutter="0"/>
          <w:cols w:space="720"/>
          <w:noEndnote/>
          <w:docGrid w:linePitch="360"/>
        </w:sectPr>
      </w:pPr>
    </w:p>
    <w:p w:rsidR="00142077" w:rsidRDefault="0035143F">
      <w:pPr>
        <w:pStyle w:val="1"/>
        <w:numPr>
          <w:ilvl w:val="1"/>
          <w:numId w:val="8"/>
        </w:numPr>
        <w:shd w:val="clear" w:color="auto" w:fill="auto"/>
        <w:tabs>
          <w:tab w:val="left" w:pos="1342"/>
        </w:tabs>
        <w:spacing w:after="200"/>
        <w:ind w:firstLine="720"/>
        <w:jc w:val="both"/>
      </w:pPr>
      <w:r>
        <w:lastRenderedPageBreak/>
        <w:t>Степень реализации отдельного мероприятия рассчитывается по формуле:</w:t>
      </w:r>
    </w:p>
    <w:p w:rsidR="00142077" w:rsidRDefault="0035143F">
      <w:pPr>
        <w:pStyle w:val="1"/>
        <w:shd w:val="clear" w:color="auto" w:fill="auto"/>
        <w:spacing w:after="160"/>
        <w:ind w:firstLine="0"/>
        <w:jc w:val="center"/>
      </w:pPr>
      <w:r>
        <w:lastRenderedPageBreak/>
        <w:t>СР</w:t>
      </w:r>
      <w:r>
        <w:rPr>
          <w:sz w:val="18"/>
          <w:szCs w:val="18"/>
        </w:rPr>
        <w:t xml:space="preserve">п/п </w:t>
      </w:r>
      <w:r>
        <w:t>= Е СД</w:t>
      </w:r>
      <w:r>
        <w:rPr>
          <w:sz w:val="18"/>
          <w:szCs w:val="18"/>
        </w:rPr>
        <w:t xml:space="preserve">п/ппз </w:t>
      </w:r>
      <w:r>
        <w:t xml:space="preserve">/ </w:t>
      </w:r>
      <w:r>
        <w:rPr>
          <w:lang w:val="en-US" w:eastAsia="en-US" w:bidi="en-US"/>
        </w:rPr>
        <w:t>N</w:t>
      </w:r>
      <w:r w:rsidRPr="000C289A">
        <w:rPr>
          <w:lang w:eastAsia="en-US" w:bidi="en-US"/>
        </w:rPr>
        <w:t xml:space="preserve">, </w:t>
      </w:r>
      <w:r>
        <w:t>где</w:t>
      </w:r>
    </w:p>
    <w:p w:rsidR="00142077" w:rsidRDefault="0035143F">
      <w:pPr>
        <w:pStyle w:val="1"/>
        <w:shd w:val="clear" w:color="auto" w:fill="auto"/>
        <w:ind w:firstLine="720"/>
        <w:jc w:val="both"/>
      </w:pPr>
      <w:r>
        <w:t>СР</w:t>
      </w:r>
      <w:r>
        <w:rPr>
          <w:sz w:val="18"/>
          <w:szCs w:val="18"/>
        </w:rPr>
        <w:t xml:space="preserve">п/п </w:t>
      </w:r>
      <w:r>
        <w:t>- степень процессного мероприятия муниципальной программы;</w:t>
      </w:r>
    </w:p>
    <w:p w:rsidR="00142077" w:rsidRDefault="0035143F">
      <w:pPr>
        <w:pStyle w:val="1"/>
        <w:shd w:val="clear" w:color="auto" w:fill="auto"/>
        <w:ind w:firstLine="720"/>
        <w:jc w:val="both"/>
      </w:pPr>
      <w:r>
        <w:t>СД</w:t>
      </w:r>
      <w:r>
        <w:rPr>
          <w:sz w:val="18"/>
          <w:szCs w:val="18"/>
        </w:rPr>
        <w:t xml:space="preserve">п/ппз </w:t>
      </w:r>
      <w:r>
        <w:t>- степень достижения планового значения показателя;</w:t>
      </w:r>
    </w:p>
    <w:p w:rsidR="00142077" w:rsidRDefault="0035143F">
      <w:pPr>
        <w:pStyle w:val="1"/>
        <w:shd w:val="clear" w:color="auto" w:fill="auto"/>
        <w:ind w:firstLine="720"/>
        <w:jc w:val="both"/>
      </w:pPr>
      <w:r>
        <w:rPr>
          <w:lang w:val="en-US" w:eastAsia="en-US" w:bidi="en-US"/>
        </w:rPr>
        <w:t>N</w:t>
      </w:r>
      <w:r w:rsidRPr="000C289A">
        <w:rPr>
          <w:lang w:eastAsia="en-US" w:bidi="en-US"/>
        </w:rPr>
        <w:t xml:space="preserve"> </w:t>
      </w:r>
      <w:r>
        <w:t>- число показателей.</w:t>
      </w:r>
    </w:p>
    <w:p w:rsidR="00142077" w:rsidRDefault="0035143F">
      <w:pPr>
        <w:pStyle w:val="1"/>
        <w:shd w:val="clear" w:color="auto" w:fill="auto"/>
        <w:spacing w:after="320"/>
        <w:ind w:firstLine="720"/>
        <w:jc w:val="both"/>
      </w:pPr>
      <w:r>
        <w:t>В случае, если СД</w:t>
      </w:r>
      <w:r>
        <w:rPr>
          <w:sz w:val="18"/>
          <w:szCs w:val="18"/>
        </w:rPr>
        <w:t xml:space="preserve">п/ппз </w:t>
      </w:r>
      <w:r>
        <w:t>больше 1, значение СД</w:t>
      </w:r>
      <w:r>
        <w:rPr>
          <w:sz w:val="18"/>
          <w:szCs w:val="18"/>
        </w:rPr>
        <w:t xml:space="preserve">п/ппз </w:t>
      </w:r>
      <w:r>
        <w:t>принимается равным 1.</w:t>
      </w:r>
    </w:p>
    <w:p w:rsidR="00142077" w:rsidRDefault="0035143F">
      <w:pPr>
        <w:pStyle w:val="22"/>
        <w:keepNext/>
        <w:keepLines/>
        <w:numPr>
          <w:ilvl w:val="0"/>
          <w:numId w:val="8"/>
        </w:numPr>
        <w:shd w:val="clear" w:color="auto" w:fill="auto"/>
        <w:tabs>
          <w:tab w:val="left" w:pos="411"/>
        </w:tabs>
      </w:pPr>
      <w:bookmarkStart w:id="31" w:name="bookmark32"/>
      <w:bookmarkStart w:id="32" w:name="bookmark33"/>
      <w:r>
        <w:t>Оценка эффективности реализации муниципальной программы</w:t>
      </w:r>
      <w:bookmarkEnd w:id="31"/>
      <w:bookmarkEnd w:id="32"/>
    </w:p>
    <w:p w:rsidR="00142077" w:rsidRDefault="00EC3355" w:rsidP="001173FD">
      <w:pPr>
        <w:pStyle w:val="1"/>
        <w:numPr>
          <w:ilvl w:val="1"/>
          <w:numId w:val="8"/>
        </w:numPr>
        <w:shd w:val="clear" w:color="auto" w:fill="auto"/>
        <w:ind w:firstLine="720"/>
        <w:jc w:val="both"/>
      </w:pPr>
      <w:r>
        <w:rPr>
          <w:noProof/>
          <w:lang w:bidi="ar-SA"/>
        </w:rPr>
        <mc:AlternateContent>
          <mc:Choice Requires="wps">
            <w:drawing>
              <wp:anchor distT="25400" distB="15240" distL="0" distR="0" simplePos="0" relativeHeight="125829382" behindDoc="0" locked="0" layoutInCell="1" allowOverlap="1" wp14:anchorId="586D0E29" wp14:editId="6AC52B5C">
                <wp:simplePos x="0" y="0"/>
                <wp:positionH relativeFrom="page">
                  <wp:posOffset>1533525</wp:posOffset>
                </wp:positionH>
                <wp:positionV relativeFrom="paragraph">
                  <wp:posOffset>1051560</wp:posOffset>
                </wp:positionV>
                <wp:extent cx="457200" cy="20955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457200" cy="209550"/>
                        </a:xfrm>
                        <a:prstGeom prst="rect">
                          <a:avLst/>
                        </a:prstGeom>
                        <a:noFill/>
                      </wps:spPr>
                      <wps:txbx>
                        <w:txbxContent>
                          <w:p w:rsidR="0035143F" w:rsidRDefault="0035143F">
                            <w:pPr>
                              <w:pStyle w:val="1"/>
                              <w:shd w:val="clear" w:color="auto" w:fill="auto"/>
                              <w:ind w:firstLine="0"/>
                            </w:pPr>
                            <w:r>
                              <w:rPr>
                                <w:sz w:val="18"/>
                                <w:szCs w:val="18"/>
                              </w:rPr>
                              <w:t>ис</w:t>
                            </w:r>
                            <w:r>
                              <w:t>, где</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586D0E29" id="_x0000_t202" coordsize="21600,21600" o:spt="202" path="m,l,21600r21600,l21600,xe">
                <v:stroke joinstyle="miter"/>
                <v:path gradientshapeok="t" o:connecttype="rect"/>
              </v:shapetype>
              <v:shape id="Shape 5" o:spid="_x0000_s1026" type="#_x0000_t202" style="position:absolute;left:0;text-align:left;margin-left:120.75pt;margin-top:82.8pt;width:36pt;height:16.5pt;z-index:125829382;visibility:visible;mso-wrap-style:square;mso-width-percent:0;mso-height-percent:0;mso-wrap-distance-left:0;mso-wrap-distance-top:2pt;mso-wrap-distance-right:0;mso-wrap-distance-bottom:1.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" filled="f" stroked="f">
                <v:textbox inset="0,0,0,0">
                  <w:txbxContent>
                    <w:p w:rsidR="0035143F" w:rsidRDefault="0035143F">
                      <w:pPr>
                        <w:pStyle w:val="1"/>
                        <w:shd w:val="clear" w:color="auto" w:fill="auto"/>
                        <w:ind w:firstLine="0"/>
                      </w:pPr>
                      <w:r>
                        <w:rPr>
                          <w:sz w:val="18"/>
                          <w:szCs w:val="18"/>
                        </w:rPr>
                        <w:t>ис</w:t>
                      </w:r>
                      <w:r>
                        <w:t>, где</w:t>
                      </w:r>
                    </w:p>
                  </w:txbxContent>
                </v:textbox>
                <w10:wrap type="topAndBottom" anchorx="page"/>
              </v:shape>
            </w:pict>
          </mc:Fallback>
        </mc:AlternateContent>
      </w:r>
      <w:r>
        <w:rPr>
          <w:noProof/>
          <w:lang w:bidi="ar-SA"/>
        </w:rPr>
        <mc:AlternateContent>
          <mc:Choice Requires="wps">
            <w:drawing>
              <wp:anchor distT="43815" distB="0" distL="0" distR="0" simplePos="0" relativeHeight="125829380" behindDoc="0" locked="0" layoutInCell="1" allowOverlap="1" wp14:anchorId="1BBA5B8D" wp14:editId="5756EF16">
                <wp:simplePos x="0" y="0"/>
                <wp:positionH relativeFrom="page">
                  <wp:posOffset>1123950</wp:posOffset>
                </wp:positionH>
                <wp:positionV relativeFrom="paragraph">
                  <wp:posOffset>1061085</wp:posOffset>
                </wp:positionV>
                <wp:extent cx="400050" cy="23812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400050" cy="238125"/>
                        </a:xfrm>
                        <a:prstGeom prst="rect">
                          <a:avLst/>
                        </a:prstGeom>
                        <a:noFill/>
                      </wps:spPr>
                      <wps:txbx>
                        <w:txbxContent>
                          <w:p w:rsidR="0035143F" w:rsidRDefault="0035143F">
                            <w:pPr>
                              <w:pStyle w:val="40"/>
                              <w:shd w:val="clear" w:color="auto" w:fill="auto"/>
                            </w:pPr>
                            <w:r>
                              <w:rPr>
                                <w:sz w:val="28"/>
                                <w:szCs w:val="28"/>
                              </w:rPr>
                              <w:t>ЭР</w:t>
                            </w:r>
                            <w:r>
                              <w:t>п/п</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1BBA5B8D" id="Shape 3" o:spid="_x0000_s1027" type="#_x0000_t202" style="position:absolute;left:0;text-align:left;margin-left:88.5pt;margin-top:83.55pt;width:31.5pt;height:18.75pt;z-index:125829380;visibility:visible;mso-wrap-style:square;mso-width-percent:0;mso-height-percent:0;mso-wrap-distance-left:0;mso-wrap-distance-top:3.45pt;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" filled="f" stroked="f">
                <v:textbox inset="0,0,0,0">
                  <w:txbxContent>
                    <w:p w:rsidR="0035143F" w:rsidRDefault="0035143F">
                      <w:pPr>
                        <w:pStyle w:val="40"/>
                        <w:shd w:val="clear" w:color="auto" w:fill="auto"/>
                      </w:pPr>
                      <w:r>
                        <w:rPr>
                          <w:sz w:val="28"/>
                          <w:szCs w:val="28"/>
                        </w:rPr>
                        <w:t>ЭР</w:t>
                      </w:r>
                      <w:r>
                        <w:t>п/п</w:t>
                      </w:r>
                    </w:p>
                  </w:txbxContent>
                </v:textbox>
                <w10:wrap type="topAndBottom" anchorx="page"/>
              </v:shape>
            </w:pict>
          </mc:Fallback>
        </mc:AlternateContent>
      </w:r>
      <w:r w:rsidR="0035143F">
        <w:t>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использования средств местных и (или) федерального бюджетов по следующей формуле:</w:t>
      </w:r>
    </w:p>
    <w:p w:rsidR="00142077" w:rsidRDefault="00142077" w:rsidP="001173FD">
      <w:pPr>
        <w:spacing w:line="1" w:lineRule="exact"/>
      </w:pPr>
    </w:p>
    <w:p w:rsidR="00142077" w:rsidRDefault="0035143F" w:rsidP="001173FD">
      <w:pPr>
        <w:pStyle w:val="1"/>
        <w:shd w:val="clear" w:color="auto" w:fill="auto"/>
        <w:ind w:firstLine="720"/>
      </w:pPr>
      <w:r>
        <w:t>ЭР</w:t>
      </w:r>
      <w:r>
        <w:rPr>
          <w:sz w:val="18"/>
          <w:szCs w:val="18"/>
        </w:rPr>
        <w:t xml:space="preserve">п/п </w:t>
      </w:r>
      <w:r>
        <w:t>- эффективность реализации муниципальной программы;</w:t>
      </w:r>
    </w:p>
    <w:p w:rsidR="00142077" w:rsidRDefault="0035143F" w:rsidP="001173FD">
      <w:pPr>
        <w:pStyle w:val="1"/>
        <w:shd w:val="clear" w:color="auto" w:fill="auto"/>
        <w:ind w:firstLine="720"/>
      </w:pPr>
      <w:r>
        <w:t>СР</w:t>
      </w:r>
      <w:r>
        <w:rPr>
          <w:sz w:val="18"/>
          <w:szCs w:val="18"/>
        </w:rPr>
        <w:t xml:space="preserve">п/п </w:t>
      </w:r>
      <w:r>
        <w:t>- степень реализации муниципальной программы;</w:t>
      </w:r>
    </w:p>
    <w:p w:rsidR="00142077" w:rsidRDefault="0035143F" w:rsidP="001173FD">
      <w:pPr>
        <w:pStyle w:val="1"/>
        <w:shd w:val="clear" w:color="auto" w:fill="auto"/>
        <w:ind w:firstLine="720"/>
      </w:pPr>
      <w:r>
        <w:t>Э</w:t>
      </w:r>
      <w:r>
        <w:rPr>
          <w:sz w:val="18"/>
          <w:szCs w:val="18"/>
        </w:rPr>
        <w:t xml:space="preserve">ис </w:t>
      </w:r>
      <w:r>
        <w:t>- эффективность использования средств местных, и (или) федерального бюджетов.</w:t>
      </w:r>
    </w:p>
    <w:p w:rsidR="00142077" w:rsidRDefault="0035143F" w:rsidP="001173FD">
      <w:pPr>
        <w:pStyle w:val="1"/>
        <w:shd w:val="clear" w:color="auto" w:fill="auto"/>
        <w:ind w:firstLine="720"/>
      </w:pPr>
      <w:r>
        <w:t>Эффективность реализации муниципальной программы признается высокой в случае, если значение ЭР</w:t>
      </w:r>
      <w:r>
        <w:rPr>
          <w:sz w:val="18"/>
          <w:szCs w:val="18"/>
        </w:rPr>
        <w:t xml:space="preserve">п/п </w:t>
      </w:r>
      <w:r>
        <w:t>составляет не менее 0,9.</w:t>
      </w:r>
    </w:p>
    <w:p w:rsidR="00142077" w:rsidRDefault="0035143F" w:rsidP="001173FD">
      <w:pPr>
        <w:pStyle w:val="1"/>
        <w:shd w:val="clear" w:color="auto" w:fill="auto"/>
        <w:ind w:firstLine="720"/>
      </w:pPr>
      <w:r>
        <w:t>Эффективность реализации муниципальной программы признается средней в случае, если значение ЭР</w:t>
      </w:r>
      <w:r>
        <w:rPr>
          <w:sz w:val="18"/>
          <w:szCs w:val="18"/>
        </w:rPr>
        <w:t xml:space="preserve">п/п </w:t>
      </w:r>
      <w:r>
        <w:t>составляет не менее 0,8.</w:t>
      </w:r>
    </w:p>
    <w:p w:rsidR="00142077" w:rsidRDefault="0035143F" w:rsidP="001173FD">
      <w:pPr>
        <w:pStyle w:val="1"/>
        <w:shd w:val="clear" w:color="auto" w:fill="auto"/>
        <w:tabs>
          <w:tab w:val="left" w:pos="8832"/>
        </w:tabs>
        <w:ind w:firstLine="720"/>
      </w:pPr>
      <w:r>
        <w:t>Эффективность реа</w:t>
      </w:r>
      <w:r w:rsidR="00F7786F">
        <w:t xml:space="preserve">лизации муниципальной программы </w:t>
      </w:r>
      <w:r>
        <w:t>признается</w:t>
      </w:r>
    </w:p>
    <w:p w:rsidR="00142077" w:rsidRDefault="0035143F" w:rsidP="001173FD">
      <w:pPr>
        <w:pStyle w:val="1"/>
        <w:shd w:val="clear" w:color="auto" w:fill="auto"/>
        <w:ind w:firstLine="0"/>
      </w:pPr>
      <w:r>
        <w:t>удовлетворительной в случае, если значение ЭР</w:t>
      </w:r>
      <w:r>
        <w:rPr>
          <w:sz w:val="18"/>
          <w:szCs w:val="18"/>
        </w:rPr>
        <w:t xml:space="preserve">п/п </w:t>
      </w:r>
      <w:r>
        <w:t>составляет не менее 0,7.</w:t>
      </w:r>
    </w:p>
    <w:p w:rsidR="00142077" w:rsidRDefault="0035143F">
      <w:pPr>
        <w:pStyle w:val="1"/>
        <w:shd w:val="clear" w:color="auto" w:fill="auto"/>
        <w:ind w:firstLine="720"/>
        <w:jc w:val="both"/>
      </w:pPr>
      <w:r>
        <w:t>В остальных случаях эффективность реализации муниципальной программы признается неудовлетворительной.</w:t>
      </w:r>
    </w:p>
    <w:sectPr w:rsidR="00142077" w:rsidSect="003F59BA">
      <w:type w:val="continuous"/>
      <w:pgSz w:w="11900" w:h="16840"/>
      <w:pgMar w:top="851" w:right="521" w:bottom="851" w:left="1084"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43F" w:rsidRDefault="0035143F">
      <w:r>
        <w:separator/>
      </w:r>
    </w:p>
  </w:endnote>
  <w:endnote w:type="continuationSeparator" w:id="0">
    <w:p w:rsidR="0035143F" w:rsidRDefault="00351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43F" w:rsidRDefault="0035143F"/>
  </w:footnote>
  <w:footnote w:type="continuationSeparator" w:id="0">
    <w:p w:rsidR="0035143F" w:rsidRDefault="0035143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00639"/>
    <w:multiLevelType w:val="multilevel"/>
    <w:tmpl w:val="BD5261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2130CF"/>
    <w:multiLevelType w:val="multilevel"/>
    <w:tmpl w:val="565675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876FDD"/>
    <w:multiLevelType w:val="hybridMultilevel"/>
    <w:tmpl w:val="C7DCD528"/>
    <w:lvl w:ilvl="0" w:tplc="9F34405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C90430D"/>
    <w:multiLevelType w:val="multilevel"/>
    <w:tmpl w:val="0B088A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9C761B"/>
    <w:multiLevelType w:val="multilevel"/>
    <w:tmpl w:val="6CAEDD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C3540B"/>
    <w:multiLevelType w:val="multilevel"/>
    <w:tmpl w:val="C9AA3D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534D7B"/>
    <w:multiLevelType w:val="multilevel"/>
    <w:tmpl w:val="7EFC06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AF64EB3"/>
    <w:multiLevelType w:val="multilevel"/>
    <w:tmpl w:val="C9AA3D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C445FEA"/>
    <w:multiLevelType w:val="multilevel"/>
    <w:tmpl w:val="BFA00358"/>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EE93875"/>
    <w:multiLevelType w:val="multilevel"/>
    <w:tmpl w:val="3FF625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E3E5E78"/>
    <w:multiLevelType w:val="multilevel"/>
    <w:tmpl w:val="ED94DD12"/>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0"/>
  </w:num>
  <w:num w:numId="4">
    <w:abstractNumId w:val="8"/>
  </w:num>
  <w:num w:numId="5">
    <w:abstractNumId w:val="6"/>
  </w:num>
  <w:num w:numId="6">
    <w:abstractNumId w:val="4"/>
  </w:num>
  <w:num w:numId="7">
    <w:abstractNumId w:val="9"/>
  </w:num>
  <w:num w:numId="8">
    <w:abstractNumId w:val="0"/>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77"/>
    <w:rsid w:val="00056AD4"/>
    <w:rsid w:val="000A22CA"/>
    <w:rsid w:val="000A24E2"/>
    <w:rsid w:val="000C289A"/>
    <w:rsid w:val="001173FD"/>
    <w:rsid w:val="001238D6"/>
    <w:rsid w:val="00142077"/>
    <w:rsid w:val="001B072E"/>
    <w:rsid w:val="00255758"/>
    <w:rsid w:val="00290921"/>
    <w:rsid w:val="0032058C"/>
    <w:rsid w:val="0035143F"/>
    <w:rsid w:val="003B4E9F"/>
    <w:rsid w:val="003F59BA"/>
    <w:rsid w:val="00465ADB"/>
    <w:rsid w:val="005433BC"/>
    <w:rsid w:val="00550018"/>
    <w:rsid w:val="005673A8"/>
    <w:rsid w:val="00577678"/>
    <w:rsid w:val="0060053D"/>
    <w:rsid w:val="00686F39"/>
    <w:rsid w:val="007002D5"/>
    <w:rsid w:val="00740846"/>
    <w:rsid w:val="007E52AD"/>
    <w:rsid w:val="00844B1D"/>
    <w:rsid w:val="008620FB"/>
    <w:rsid w:val="00917C59"/>
    <w:rsid w:val="009777FA"/>
    <w:rsid w:val="009E1124"/>
    <w:rsid w:val="00A0642F"/>
    <w:rsid w:val="00B95DBC"/>
    <w:rsid w:val="00BE2623"/>
    <w:rsid w:val="00BF23D0"/>
    <w:rsid w:val="00C11293"/>
    <w:rsid w:val="00C329D7"/>
    <w:rsid w:val="00DF0083"/>
    <w:rsid w:val="00DF240C"/>
    <w:rsid w:val="00E752BD"/>
    <w:rsid w:val="00E764BC"/>
    <w:rsid w:val="00EB5678"/>
    <w:rsid w:val="00EC3355"/>
    <w:rsid w:val="00ED082B"/>
    <w:rsid w:val="00F34DED"/>
    <w:rsid w:val="00F7786F"/>
    <w:rsid w:val="00FB5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F48263-B5EB-4209-8B7A-BDA5259BA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z w:val="40"/>
      <w:szCs w:val="4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5"/>
      <w:szCs w:val="15"/>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8"/>
      <w:szCs w:val="18"/>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20">
    <w:name w:val="Основной текст (2)"/>
    <w:basedOn w:val="a"/>
    <w:link w:val="2"/>
    <w:pPr>
      <w:shd w:val="clear" w:color="auto" w:fill="FFFFFF"/>
      <w:spacing w:after="160"/>
      <w:jc w:val="center"/>
    </w:pPr>
    <w:rPr>
      <w:rFonts w:ascii="Times New Roman" w:eastAsia="Times New Roman" w:hAnsi="Times New Roman" w:cs="Times New Roman"/>
      <w:b/>
      <w:bCs/>
      <w:sz w:val="32"/>
      <w:szCs w:val="32"/>
    </w:rPr>
  </w:style>
  <w:style w:type="paragraph" w:customStyle="1" w:styleId="11">
    <w:name w:val="Заголовок №1"/>
    <w:basedOn w:val="a"/>
    <w:link w:val="10"/>
    <w:pPr>
      <w:shd w:val="clear" w:color="auto" w:fill="FFFFFF"/>
      <w:spacing w:after="740"/>
      <w:jc w:val="center"/>
      <w:outlineLvl w:val="0"/>
    </w:pPr>
    <w:rPr>
      <w:rFonts w:ascii="Times New Roman" w:eastAsia="Times New Roman" w:hAnsi="Times New Roman" w:cs="Times New Roman"/>
      <w:sz w:val="40"/>
      <w:szCs w:val="40"/>
    </w:rPr>
  </w:style>
  <w:style w:type="paragraph" w:customStyle="1" w:styleId="22">
    <w:name w:val="Заголовок №2"/>
    <w:basedOn w:val="a"/>
    <w:link w:val="21"/>
    <w:pPr>
      <w:shd w:val="clear" w:color="auto" w:fill="FFFFFF"/>
      <w:spacing w:after="320"/>
      <w:jc w:val="center"/>
      <w:outlineLvl w:val="1"/>
    </w:pPr>
    <w:rPr>
      <w:rFonts w:ascii="Times New Roman" w:eastAsia="Times New Roman" w:hAnsi="Times New Roman" w:cs="Times New Roman"/>
      <w:b/>
      <w:bCs/>
      <w:sz w:val="28"/>
      <w:szCs w:val="28"/>
    </w:rPr>
  </w:style>
  <w:style w:type="paragraph" w:customStyle="1" w:styleId="a5">
    <w:name w:val="Другое"/>
    <w:basedOn w:val="a"/>
    <w:link w:val="a4"/>
    <w:pPr>
      <w:shd w:val="clear" w:color="auto" w:fill="FFFFFF"/>
      <w:ind w:firstLine="400"/>
    </w:pPr>
    <w:rPr>
      <w:rFonts w:ascii="Times New Roman" w:eastAsia="Times New Roman" w:hAnsi="Times New Roman" w:cs="Times New Roman"/>
      <w:sz w:val="28"/>
      <w:szCs w:val="28"/>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28"/>
      <w:szCs w:val="28"/>
    </w:rPr>
  </w:style>
  <w:style w:type="paragraph" w:customStyle="1" w:styleId="30">
    <w:name w:val="Основной текст (3)"/>
    <w:basedOn w:val="a"/>
    <w:link w:val="3"/>
    <w:pPr>
      <w:shd w:val="clear" w:color="auto" w:fill="FFFFFF"/>
      <w:spacing w:after="60" w:line="180" w:lineRule="auto"/>
      <w:jc w:val="center"/>
    </w:pPr>
    <w:rPr>
      <w:rFonts w:ascii="Times New Roman" w:eastAsia="Times New Roman" w:hAnsi="Times New Roman" w:cs="Times New Roman"/>
      <w:sz w:val="15"/>
      <w:szCs w:val="15"/>
    </w:rPr>
  </w:style>
  <w:style w:type="paragraph" w:customStyle="1" w:styleId="40">
    <w:name w:val="Основной текст (4)"/>
    <w:basedOn w:val="a"/>
    <w:link w:val="4"/>
    <w:pPr>
      <w:shd w:val="clear" w:color="auto" w:fill="FFFFFF"/>
    </w:pPr>
    <w:rPr>
      <w:rFonts w:ascii="Times New Roman" w:eastAsia="Times New Roman" w:hAnsi="Times New Roman" w:cs="Times New Roman"/>
      <w:sz w:val="18"/>
      <w:szCs w:val="18"/>
    </w:rPr>
  </w:style>
  <w:style w:type="paragraph" w:styleId="a8">
    <w:name w:val="List Paragraph"/>
    <w:basedOn w:val="a"/>
    <w:uiPriority w:val="34"/>
    <w:qFormat/>
    <w:rsid w:val="008620FB"/>
    <w:pPr>
      <w:ind w:left="720"/>
      <w:contextualSpacing/>
    </w:pPr>
  </w:style>
  <w:style w:type="paragraph" w:styleId="a9">
    <w:name w:val="Balloon Text"/>
    <w:basedOn w:val="a"/>
    <w:link w:val="aa"/>
    <w:uiPriority w:val="99"/>
    <w:semiHidden/>
    <w:unhideWhenUsed/>
    <w:rsid w:val="00B95DBC"/>
    <w:rPr>
      <w:rFonts w:ascii="Segoe UI" w:hAnsi="Segoe UI" w:cs="Segoe UI"/>
      <w:sz w:val="18"/>
      <w:szCs w:val="18"/>
    </w:rPr>
  </w:style>
  <w:style w:type="character" w:customStyle="1" w:styleId="aa">
    <w:name w:val="Текст выноски Знак"/>
    <w:basedOn w:val="a0"/>
    <w:link w:val="a9"/>
    <w:uiPriority w:val="99"/>
    <w:semiHidden/>
    <w:rsid w:val="00B95DBC"/>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17</Pages>
  <Words>4800</Words>
  <Characters>27361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от 13.09.2023 № 9/3</vt:lpstr>
    </vt:vector>
  </TitlesOfParts>
  <Company/>
  <LinksUpToDate>false</LinksUpToDate>
  <CharactersWithSpaces>32097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от 13.09.2023 № 9/3</dc:title>
  <dc:subject/>
  <dc:creator>Makarevskiy_SA</dc:creator>
  <cp:keywords/>
  <cp:lastModifiedBy>Зам</cp:lastModifiedBy>
  <cp:revision>6</cp:revision>
  <cp:lastPrinted>2024-12-23T04:41:00Z</cp:lastPrinted>
  <dcterms:created xsi:type="dcterms:W3CDTF">2024-12-19T02:14:00Z</dcterms:created>
  <dcterms:modified xsi:type="dcterms:W3CDTF">2024-12-23T04:45:00Z</dcterms:modified>
</cp:coreProperties>
</file>